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3E031" w14:textId="77777777" w:rsidR="001B4EB3" w:rsidRDefault="00651BC5" w:rsidP="00651BC5">
      <w:pPr>
        <w:spacing w:before="0" w:line="240" w:lineRule="auto"/>
        <w:jc w:val="center"/>
        <w:rPr>
          <w:rFonts w:ascii="Arial" w:hAnsi="Arial"/>
          <w:b/>
          <w:bCs w:val="0"/>
          <w:sz w:val="40"/>
          <w:lang w:val="en-US"/>
        </w:rPr>
      </w:pPr>
      <w:r w:rsidRPr="001E36C6">
        <w:rPr>
          <w:rFonts w:ascii="Arial" w:hAnsi="Arial"/>
          <w:b/>
          <w:bCs w:val="0"/>
          <w:sz w:val="40"/>
          <w:lang w:val="en-US"/>
        </w:rPr>
        <w:t xml:space="preserve">Shaping the Year 7 Curriculum: </w:t>
      </w:r>
    </w:p>
    <w:p w14:paraId="5D1EF330" w14:textId="64906D09" w:rsidR="00651BC5" w:rsidRPr="001E36C6" w:rsidRDefault="00651BC5" w:rsidP="00651BC5">
      <w:pPr>
        <w:spacing w:before="0" w:line="240" w:lineRule="auto"/>
        <w:jc w:val="center"/>
        <w:rPr>
          <w:rFonts w:ascii="Arial" w:hAnsi="Arial"/>
          <w:b/>
          <w:bCs w:val="0"/>
          <w:sz w:val="40"/>
          <w:lang w:val="en-US"/>
        </w:rPr>
      </w:pPr>
      <w:r w:rsidRPr="001E36C6">
        <w:rPr>
          <w:rFonts w:ascii="Arial" w:hAnsi="Arial"/>
          <w:b/>
          <w:bCs w:val="0"/>
          <w:sz w:val="40"/>
          <w:lang w:val="en-US"/>
        </w:rPr>
        <w:t>Building on Year 6</w:t>
      </w:r>
    </w:p>
    <w:p w14:paraId="6B74FE5A" w14:textId="77777777" w:rsidR="00C47EA5" w:rsidRDefault="00C47EA5" w:rsidP="00C47EA5">
      <w:pPr>
        <w:spacing w:before="0" w:line="240" w:lineRule="auto"/>
        <w:rPr>
          <w:b/>
          <w:bCs w:val="0"/>
          <w:color w:val="00628C"/>
          <w:sz w:val="24"/>
          <w:szCs w:val="24"/>
          <w:lang w:val="en-US"/>
        </w:rPr>
      </w:pPr>
    </w:p>
    <w:p w14:paraId="72FD3A97" w14:textId="5FC386BE" w:rsidR="00C47EA5" w:rsidRDefault="00C47EA5" w:rsidP="00C47EA5">
      <w:pPr>
        <w:spacing w:before="0" w:line="240" w:lineRule="auto"/>
        <w:rPr>
          <w:rFonts w:ascii="Arial" w:hAnsi="Arial"/>
          <w:b/>
          <w:bCs w:val="0"/>
          <w:sz w:val="24"/>
          <w:szCs w:val="24"/>
          <w:lang w:val="en-US"/>
        </w:rPr>
      </w:pPr>
      <w:r w:rsidRPr="00FF0D4D">
        <w:rPr>
          <w:rFonts w:ascii="Arial" w:hAnsi="Arial"/>
          <w:b/>
          <w:bCs w:val="0"/>
          <w:sz w:val="24"/>
          <w:szCs w:val="24"/>
          <w:lang w:val="en-US"/>
        </w:rPr>
        <w:t>Key Idea 2: Understanding additive and multiplicative structures and using them to solve problems</w:t>
      </w:r>
    </w:p>
    <w:p w14:paraId="6B151923" w14:textId="77777777" w:rsidR="00165930" w:rsidRPr="00FF0D4D" w:rsidRDefault="00165930" w:rsidP="00C47EA5">
      <w:pPr>
        <w:spacing w:before="0" w:line="240" w:lineRule="auto"/>
        <w:rPr>
          <w:rFonts w:ascii="Arial" w:hAnsi="Arial"/>
          <w:sz w:val="24"/>
          <w:szCs w:val="24"/>
          <w:lang w:val="en-US"/>
        </w:rPr>
      </w:pPr>
    </w:p>
    <w:p w14:paraId="77BDA7AA" w14:textId="7A182363" w:rsidR="00C47EA5" w:rsidRPr="00C47EA5" w:rsidRDefault="00C47EA5" w:rsidP="00C47EA5">
      <w:pPr>
        <w:spacing w:before="0" w:line="240" w:lineRule="auto"/>
        <w:rPr>
          <w:rFonts w:ascii="Arial" w:hAnsi="Arial"/>
          <w:b/>
        </w:rPr>
      </w:pPr>
      <w:r w:rsidRPr="00C47EA5">
        <w:rPr>
          <w:rFonts w:ascii="Arial" w:hAnsi="Arial"/>
          <w:lang w:val="en-US"/>
        </w:rPr>
        <w:t>(</w:t>
      </w:r>
      <w:r w:rsidRPr="00C47EA5">
        <w:rPr>
          <w:rFonts w:ascii="Arial" w:hAnsi="Arial"/>
        </w:rPr>
        <w:t>6AS/MD–1 Quantify additive and multiplicative relationships; 6AS/MD–2 Derive related calculations; 6AS/MD–3 Solve problems involving ratio relationships; 6AS/MD–4 Solve problems with 2 unknowns</w:t>
      </w:r>
      <w:r w:rsidRPr="00C47EA5">
        <w:rPr>
          <w:rFonts w:ascii="Arial" w:hAnsi="Arial"/>
          <w:lang w:val="en-US"/>
        </w:rPr>
        <w:t>)</w:t>
      </w:r>
      <w:r w:rsidR="0046196E">
        <w:rPr>
          <w:rFonts w:ascii="Arial" w:hAnsi="Arial"/>
          <w:lang w:val="en-US"/>
        </w:rPr>
        <w:t>.</w:t>
      </w:r>
    </w:p>
    <w:p w14:paraId="41D62BDB" w14:textId="77777777" w:rsidR="00C47EA5" w:rsidRPr="00C47EA5" w:rsidRDefault="00C47EA5" w:rsidP="00C47EA5">
      <w:pPr>
        <w:spacing w:before="0" w:line="240" w:lineRule="auto"/>
        <w:rPr>
          <w:rFonts w:ascii="Arial" w:hAnsi="Arial"/>
          <w:b/>
          <w:bCs w:val="0"/>
        </w:rPr>
      </w:pPr>
    </w:p>
    <w:p w14:paraId="505D3737" w14:textId="77777777" w:rsidR="00C47EA5" w:rsidRPr="00C47EA5" w:rsidRDefault="00C47EA5" w:rsidP="00C47EA5">
      <w:pPr>
        <w:spacing w:before="0" w:line="240" w:lineRule="auto"/>
        <w:rPr>
          <w:rFonts w:ascii="Arial" w:hAnsi="Arial"/>
          <w:bCs w:val="0"/>
        </w:rPr>
      </w:pPr>
      <w:r w:rsidRPr="00C47EA5">
        <w:rPr>
          <w:rFonts w:ascii="Arial" w:hAnsi="Arial"/>
          <w:lang w:val="en-US"/>
        </w:rPr>
        <w:t xml:space="preserve">Fundamental to having a </w:t>
      </w:r>
      <w:proofErr w:type="gramStart"/>
      <w:r w:rsidRPr="00C47EA5">
        <w:rPr>
          <w:rFonts w:ascii="Arial" w:hAnsi="Arial"/>
          <w:lang w:val="en-US"/>
        </w:rPr>
        <w:t>really deep</w:t>
      </w:r>
      <w:proofErr w:type="gramEnd"/>
      <w:r w:rsidRPr="00C47EA5">
        <w:rPr>
          <w:rFonts w:ascii="Arial" w:hAnsi="Arial"/>
          <w:lang w:val="en-US"/>
        </w:rPr>
        <w:t xml:space="preserve"> understanding of number structure is distinguishing between additive and multiplicative structures and to understand (and be able to use when solving problems) the relationships and connections within them.</w:t>
      </w:r>
    </w:p>
    <w:p w14:paraId="231C1DD6" w14:textId="77777777" w:rsidR="00C47EA5" w:rsidRPr="00C47EA5" w:rsidRDefault="00C47EA5" w:rsidP="00C47EA5">
      <w:pPr>
        <w:spacing w:before="0" w:line="240" w:lineRule="auto"/>
        <w:rPr>
          <w:rFonts w:ascii="Arial" w:hAnsi="Arial"/>
        </w:rPr>
      </w:pPr>
    </w:p>
    <w:p w14:paraId="08B160F4" w14:textId="77777777" w:rsidR="00C47EA5" w:rsidRPr="00C47EA5" w:rsidRDefault="00C47EA5" w:rsidP="00C47EA5">
      <w:pPr>
        <w:spacing w:before="0" w:line="240" w:lineRule="auto"/>
        <w:rPr>
          <w:rFonts w:ascii="Arial" w:hAnsi="Arial"/>
          <w:b/>
        </w:rPr>
      </w:pPr>
      <w:r w:rsidRPr="00C47EA5">
        <w:rPr>
          <w:rFonts w:ascii="Arial" w:hAnsi="Arial"/>
          <w:b/>
          <w:bCs w:val="0"/>
        </w:rPr>
        <w:t>Additive structure</w:t>
      </w:r>
    </w:p>
    <w:p w14:paraId="2DF840DD" w14:textId="77777777" w:rsidR="00E00BD9" w:rsidRDefault="00E00BD9" w:rsidP="00C47EA5">
      <w:pPr>
        <w:spacing w:before="0" w:line="240" w:lineRule="auto"/>
        <w:rPr>
          <w:rFonts w:ascii="Arial" w:hAnsi="Arial"/>
          <w:bCs w:val="0"/>
        </w:rPr>
      </w:pPr>
    </w:p>
    <w:p w14:paraId="17E12BB0" w14:textId="5A168BA6" w:rsidR="00C47EA5" w:rsidRPr="00C47EA5" w:rsidRDefault="00C47EA5" w:rsidP="00C47EA5">
      <w:pPr>
        <w:spacing w:before="0" w:line="240" w:lineRule="auto"/>
        <w:rPr>
          <w:rFonts w:ascii="Arial" w:hAnsi="Arial"/>
          <w:bCs w:val="0"/>
        </w:rPr>
      </w:pPr>
      <w:r w:rsidRPr="00C47EA5">
        <w:rPr>
          <w:rFonts w:ascii="Arial" w:hAnsi="Arial"/>
          <w:bCs w:val="0"/>
          <w:noProof/>
        </w:rPr>
        <mc:AlternateContent>
          <mc:Choice Requires="wpg">
            <w:drawing>
              <wp:anchor distT="0" distB="0" distL="114300" distR="114300" simplePos="0" relativeHeight="251647488" behindDoc="0" locked="0" layoutInCell="1" allowOverlap="1" wp14:anchorId="392CD068" wp14:editId="539E81F9">
                <wp:simplePos x="0" y="0"/>
                <wp:positionH relativeFrom="column">
                  <wp:posOffset>2222500</wp:posOffset>
                </wp:positionH>
                <wp:positionV relativeFrom="paragraph">
                  <wp:posOffset>134620</wp:posOffset>
                </wp:positionV>
                <wp:extent cx="1562100" cy="537210"/>
                <wp:effectExtent l="0" t="0" r="19050" b="0"/>
                <wp:wrapNone/>
                <wp:docPr id="55" name="Group 55"/>
                <wp:cNvGraphicFramePr/>
                <a:graphic xmlns:a="http://schemas.openxmlformats.org/drawingml/2006/main">
                  <a:graphicData uri="http://schemas.microsoft.com/office/word/2010/wordprocessingGroup">
                    <wpg:wgp>
                      <wpg:cNvGrpSpPr/>
                      <wpg:grpSpPr>
                        <a:xfrm>
                          <a:off x="0" y="0"/>
                          <a:ext cx="1562100" cy="537210"/>
                          <a:chOff x="0" y="0"/>
                          <a:chExt cx="1562100" cy="537210"/>
                        </a:xfrm>
                      </wpg:grpSpPr>
                      <wpg:grpSp>
                        <wpg:cNvPr id="37" name="Group 37"/>
                        <wpg:cNvGrpSpPr/>
                        <wpg:grpSpPr>
                          <a:xfrm>
                            <a:off x="0" y="283210"/>
                            <a:ext cx="635000" cy="254000"/>
                            <a:chOff x="0" y="283210"/>
                            <a:chExt cx="635000" cy="254000"/>
                          </a:xfrm>
                        </wpg:grpSpPr>
                        <wps:wsp>
                          <wps:cNvPr id="44" name="Rectangle 44"/>
                          <wps:cNvSpPr/>
                          <wps:spPr>
                            <a:xfrm>
                              <a:off x="6493" y="289560"/>
                              <a:ext cx="577707" cy="20598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42"/>
                          <wps:cNvSpPr txBox="1"/>
                          <wps:spPr>
                            <a:xfrm>
                              <a:off x="0" y="283210"/>
                              <a:ext cx="635000" cy="254000"/>
                            </a:xfrm>
                            <a:prstGeom prst="rect">
                              <a:avLst/>
                            </a:prstGeom>
                            <a:noFill/>
                            <a:ln w="6350">
                              <a:noFill/>
                            </a:ln>
                          </wps:spPr>
                          <wps:txbx>
                            <w:txbxContent>
                              <w:p w14:paraId="79A422DF" w14:textId="77777777" w:rsidR="00C47EA5" w:rsidRPr="00C00CA1" w:rsidRDefault="00C47EA5" w:rsidP="00C47EA5">
                                <w:pPr>
                                  <w:spacing w:before="0" w:line="240" w:lineRule="auto"/>
                                  <w:jc w:val="center"/>
                                  <w:rPr>
                                    <w:rFonts w:ascii="Arial" w:hAnsi="Arial"/>
                                    <w:sz w:val="18"/>
                                    <w:szCs w:val="18"/>
                                  </w:rPr>
                                </w:pPr>
                                <w:r w:rsidRPr="00C00CA1">
                                  <w:rPr>
                                    <w:rFonts w:ascii="Arial" w:hAnsi="Arial"/>
                                    <w:sz w:val="18"/>
                                    <w:szCs w:val="18"/>
                                  </w:rPr>
                                  <w:t>Addend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8" name="Group 38"/>
                        <wpg:cNvGrpSpPr/>
                        <wpg:grpSpPr>
                          <a:xfrm>
                            <a:off x="584200" y="270509"/>
                            <a:ext cx="977900" cy="225031"/>
                            <a:chOff x="584200" y="270509"/>
                            <a:chExt cx="977900" cy="225031"/>
                          </a:xfrm>
                        </wpg:grpSpPr>
                        <wps:wsp>
                          <wps:cNvPr id="42" name="Rectangle 42"/>
                          <wps:cNvSpPr/>
                          <wps:spPr>
                            <a:xfrm>
                              <a:off x="584200" y="289560"/>
                              <a:ext cx="977900" cy="2032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Text Box 41"/>
                          <wps:cNvSpPr txBox="1"/>
                          <wps:spPr>
                            <a:xfrm>
                              <a:off x="787400" y="270509"/>
                              <a:ext cx="603250" cy="225031"/>
                            </a:xfrm>
                            <a:prstGeom prst="rect">
                              <a:avLst/>
                            </a:prstGeom>
                            <a:noFill/>
                            <a:ln w="6350">
                              <a:noFill/>
                            </a:ln>
                          </wps:spPr>
                          <wps:txbx>
                            <w:txbxContent>
                              <w:p w14:paraId="692EDEEF" w14:textId="77777777" w:rsidR="00C47EA5" w:rsidRPr="00C00CA1" w:rsidRDefault="00C47EA5" w:rsidP="00C47EA5">
                                <w:pPr>
                                  <w:spacing w:before="0" w:line="240" w:lineRule="auto"/>
                                  <w:jc w:val="center"/>
                                  <w:rPr>
                                    <w:rFonts w:ascii="Arial" w:hAnsi="Arial"/>
                                    <w:sz w:val="18"/>
                                    <w:szCs w:val="18"/>
                                  </w:rPr>
                                </w:pPr>
                                <w:r w:rsidRPr="00C00CA1">
                                  <w:rPr>
                                    <w:rFonts w:ascii="Arial" w:hAnsi="Arial"/>
                                    <w:sz w:val="18"/>
                                    <w:szCs w:val="18"/>
                                  </w:rPr>
                                  <w:t>Addend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9" name="Group 39"/>
                        <wpg:cNvGrpSpPr/>
                        <wpg:grpSpPr>
                          <a:xfrm>
                            <a:off x="6350" y="0"/>
                            <a:ext cx="1555750" cy="222250"/>
                            <a:chOff x="6350" y="0"/>
                            <a:chExt cx="1555750" cy="222250"/>
                          </a:xfrm>
                        </wpg:grpSpPr>
                        <wps:wsp>
                          <wps:cNvPr id="40" name="Rectangle 40"/>
                          <wps:cNvSpPr/>
                          <wps:spPr>
                            <a:xfrm>
                              <a:off x="6350" y="16510"/>
                              <a:ext cx="1555750" cy="20574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Text Box 43"/>
                          <wps:cNvSpPr txBox="1"/>
                          <wps:spPr>
                            <a:xfrm>
                              <a:off x="495300" y="0"/>
                              <a:ext cx="584200" cy="222250"/>
                            </a:xfrm>
                            <a:prstGeom prst="rect">
                              <a:avLst/>
                            </a:prstGeom>
                            <a:noFill/>
                            <a:ln w="6350">
                              <a:noFill/>
                            </a:ln>
                          </wps:spPr>
                          <wps:txbx>
                            <w:txbxContent>
                              <w:p w14:paraId="08F2E237" w14:textId="77777777" w:rsidR="00C47EA5" w:rsidRPr="00C00CA1" w:rsidRDefault="00C47EA5" w:rsidP="00C47EA5">
                                <w:pPr>
                                  <w:spacing w:before="0" w:line="240" w:lineRule="auto"/>
                                  <w:jc w:val="center"/>
                                  <w:rPr>
                                    <w:rFonts w:ascii="Arial" w:hAnsi="Arial"/>
                                    <w:sz w:val="18"/>
                                    <w:szCs w:val="18"/>
                                  </w:rPr>
                                </w:pPr>
                                <w:r w:rsidRPr="00C00CA1">
                                  <w:rPr>
                                    <w:rFonts w:ascii="Arial" w:hAnsi="Arial"/>
                                    <w:sz w:val="18"/>
                                    <w:szCs w:val="18"/>
                                  </w:rPr>
                                  <w:t>Sum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92CD068" id="Group 55" o:spid="_x0000_s1026" style="position:absolute;margin-left:175pt;margin-top:10.6pt;width:123pt;height:42.3pt;z-index:251647488;mso-width-relative:margin;mso-height-relative:margin" coordsize="15621,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">
                <v:group id="Group 37" o:spid="_x0000_s1027" style="position:absolute;top:2832;width:6350;height:2540" coordorigin=",2832" coordsize="635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44" o:spid="_x0000_s1028" style="position:absolute;left:64;top:2895;width:5778;height:2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" fillcolor="#ffc000" strokecolor="#1f3763 [1604]" strokeweight="1pt"/>
                  <v:shapetype id="_x0000_t202" coordsize="21600,21600" o:spt="202" path="m,l,21600r21600,l21600,xe">
                    <v:stroke joinstyle="miter"/>
                    <v:path gradientshapeok="t" o:connecttype="rect"/>
                  </v:shapetype>
                  <v:shape id="Text Box 42" o:spid="_x0000_s1029" type="#_x0000_t202" style="position:absolute;top:2832;width:635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9A422DF" w14:textId="77777777" w:rsidR="00C47EA5" w:rsidRPr="00C00CA1" w:rsidRDefault="00C47EA5" w:rsidP="00C47EA5">
                          <w:pPr>
                            <w:spacing w:before="0" w:line="240" w:lineRule="auto"/>
                            <w:jc w:val="center"/>
                            <w:rPr>
                              <w:rFonts w:ascii="Arial" w:hAnsi="Arial"/>
                              <w:sz w:val="18"/>
                              <w:szCs w:val="18"/>
                            </w:rPr>
                          </w:pPr>
                          <w:r w:rsidRPr="00C00CA1">
                            <w:rPr>
                              <w:rFonts w:ascii="Arial" w:hAnsi="Arial"/>
                              <w:sz w:val="18"/>
                              <w:szCs w:val="18"/>
                            </w:rPr>
                            <w:t>Addend</w:t>
                          </w:r>
                        </w:p>
                      </w:txbxContent>
                    </v:textbox>
                  </v:shape>
                </v:group>
                <v:group id="Group 38" o:spid="_x0000_s1030" style="position:absolute;left:5842;top:2705;width:9779;height:2250" coordorigin="5842,2705" coordsize="977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42" o:spid="_x0000_s1031" style="position:absolute;left:5842;top:2895;width:9779;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" fillcolor="yellow" strokecolor="#1f3763 [1604]" strokeweight="1pt"/>
                  <v:shape id="Text Box 41" o:spid="_x0000_s1032" type="#_x0000_t202" style="position:absolute;left:7874;top:2705;width:6032;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92EDEEF" w14:textId="77777777" w:rsidR="00C47EA5" w:rsidRPr="00C00CA1" w:rsidRDefault="00C47EA5" w:rsidP="00C47EA5">
                          <w:pPr>
                            <w:spacing w:before="0" w:line="240" w:lineRule="auto"/>
                            <w:jc w:val="center"/>
                            <w:rPr>
                              <w:rFonts w:ascii="Arial" w:hAnsi="Arial"/>
                              <w:sz w:val="18"/>
                              <w:szCs w:val="18"/>
                            </w:rPr>
                          </w:pPr>
                          <w:r w:rsidRPr="00C00CA1">
                            <w:rPr>
                              <w:rFonts w:ascii="Arial" w:hAnsi="Arial"/>
                              <w:sz w:val="18"/>
                              <w:szCs w:val="18"/>
                            </w:rPr>
                            <w:t>Addend</w:t>
                          </w:r>
                        </w:p>
                      </w:txbxContent>
                    </v:textbox>
                  </v:shape>
                </v:group>
                <v:group id="Group 39" o:spid="_x0000_s1033" style="position:absolute;left:63;width:15558;height:2222" coordorigin="63" coordsize="1555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34" style="position:absolute;left:63;top:165;width:15558;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" fillcolor="#92d050" strokecolor="#1f3763 [1604]" strokeweight="1pt"/>
                  <v:shape id="Text Box 43" o:spid="_x0000_s1035" type="#_x0000_t202" style="position:absolute;left:4953;width:5842;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8F2E237" w14:textId="77777777" w:rsidR="00C47EA5" w:rsidRPr="00C00CA1" w:rsidRDefault="00C47EA5" w:rsidP="00C47EA5">
                          <w:pPr>
                            <w:spacing w:before="0" w:line="240" w:lineRule="auto"/>
                            <w:jc w:val="center"/>
                            <w:rPr>
                              <w:rFonts w:ascii="Arial" w:hAnsi="Arial"/>
                              <w:sz w:val="18"/>
                              <w:szCs w:val="18"/>
                            </w:rPr>
                          </w:pPr>
                          <w:r w:rsidRPr="00C00CA1">
                            <w:rPr>
                              <w:rFonts w:ascii="Arial" w:hAnsi="Arial"/>
                              <w:sz w:val="18"/>
                              <w:szCs w:val="18"/>
                            </w:rPr>
                            <w:t>Sum</w:t>
                          </w:r>
                        </w:p>
                      </w:txbxContent>
                    </v:textbox>
                  </v:shape>
                </v:group>
              </v:group>
            </w:pict>
          </mc:Fallback>
        </mc:AlternateContent>
      </w:r>
    </w:p>
    <w:p w14:paraId="3455B782" w14:textId="77777777" w:rsidR="00C47EA5" w:rsidRPr="00C47EA5" w:rsidRDefault="00C47EA5" w:rsidP="00C47EA5">
      <w:pPr>
        <w:spacing w:before="0" w:line="240" w:lineRule="auto"/>
        <w:rPr>
          <w:rFonts w:ascii="Arial" w:hAnsi="Arial"/>
          <w:sz w:val="18"/>
          <w:szCs w:val="18"/>
        </w:rPr>
      </w:pPr>
    </w:p>
    <w:p w14:paraId="576DD562" w14:textId="77777777" w:rsidR="00C47EA5" w:rsidRPr="00C47EA5" w:rsidRDefault="00C47EA5" w:rsidP="00C47EA5">
      <w:pPr>
        <w:spacing w:before="0" w:line="240" w:lineRule="auto"/>
        <w:rPr>
          <w:rFonts w:ascii="Arial" w:hAnsi="Arial"/>
          <w:szCs w:val="20"/>
        </w:rPr>
      </w:pPr>
    </w:p>
    <w:p w14:paraId="2BA004AB" w14:textId="77777777" w:rsidR="00C47EA5" w:rsidRPr="00C47EA5" w:rsidRDefault="00C47EA5" w:rsidP="00C47EA5">
      <w:pPr>
        <w:spacing w:before="0" w:line="240" w:lineRule="auto"/>
        <w:rPr>
          <w:rFonts w:ascii="Arial" w:hAnsi="Arial"/>
        </w:rPr>
      </w:pPr>
    </w:p>
    <w:p w14:paraId="34DFD576" w14:textId="77777777" w:rsidR="00C47EA5" w:rsidRPr="00C47EA5" w:rsidRDefault="00C47EA5" w:rsidP="00C47EA5">
      <w:pPr>
        <w:spacing w:before="0" w:line="240" w:lineRule="auto"/>
        <w:rPr>
          <w:rFonts w:ascii="Arial" w:hAnsi="Arial"/>
        </w:rPr>
      </w:pPr>
    </w:p>
    <w:p w14:paraId="35716403" w14:textId="77777777" w:rsidR="00E00BD9" w:rsidRDefault="00E00BD9" w:rsidP="00C47EA5">
      <w:pPr>
        <w:spacing w:before="0" w:line="240" w:lineRule="auto"/>
        <w:rPr>
          <w:rFonts w:ascii="Arial" w:hAnsi="Arial"/>
        </w:rPr>
      </w:pPr>
    </w:p>
    <w:p w14:paraId="28EDBEC7" w14:textId="436D016B" w:rsidR="00C47EA5" w:rsidRPr="00C47EA5" w:rsidRDefault="00C47EA5" w:rsidP="00C47EA5">
      <w:pPr>
        <w:spacing w:before="0" w:line="240" w:lineRule="auto"/>
        <w:rPr>
          <w:rFonts w:ascii="Arial" w:hAnsi="Arial"/>
        </w:rPr>
      </w:pPr>
      <w:r w:rsidRPr="00C47EA5">
        <w:rPr>
          <w:rFonts w:ascii="Arial" w:hAnsi="Arial"/>
        </w:rPr>
        <w:t>Pupils should know that if, for example</w:t>
      </w:r>
      <w:r w:rsidR="005E7971">
        <w:rPr>
          <w:rFonts w:ascii="Arial" w:hAnsi="Arial"/>
        </w:rPr>
        <w:t>,</w:t>
      </w:r>
      <w:r w:rsidRPr="00C47EA5">
        <w:rPr>
          <w:rFonts w:ascii="Arial" w:hAnsi="Arial"/>
        </w:rPr>
        <w:t xml:space="preserve"> 24 + 47 = 71 then the following are also true:</w:t>
      </w:r>
    </w:p>
    <w:p w14:paraId="43BC9F1A" w14:textId="77777777" w:rsidR="00C47EA5" w:rsidRPr="00C47EA5" w:rsidRDefault="00C47EA5" w:rsidP="00C47EA5">
      <w:pPr>
        <w:pStyle w:val="ListParagraph"/>
        <w:numPr>
          <w:ilvl w:val="0"/>
          <w:numId w:val="17"/>
        </w:numPr>
        <w:spacing w:after="0" w:line="240" w:lineRule="auto"/>
        <w:rPr>
          <w:rFonts w:ascii="Arial" w:hAnsi="Arial" w:cs="Arial"/>
          <w:color w:val="595959"/>
          <w:sz w:val="20"/>
          <w:szCs w:val="20"/>
        </w:rPr>
      </w:pPr>
      <w:r w:rsidRPr="00C47EA5">
        <w:rPr>
          <w:rFonts w:ascii="Arial" w:hAnsi="Arial" w:cs="Arial"/>
          <w:color w:val="595959"/>
          <w:sz w:val="20"/>
          <w:szCs w:val="20"/>
        </w:rPr>
        <w:t>47 + 24 = 71 (the commutative property)</w:t>
      </w:r>
    </w:p>
    <w:p w14:paraId="363074E0" w14:textId="77777777" w:rsidR="00C47EA5" w:rsidRPr="00C47EA5" w:rsidRDefault="00C47EA5" w:rsidP="00C47EA5">
      <w:pPr>
        <w:pStyle w:val="ListParagraph"/>
        <w:numPr>
          <w:ilvl w:val="0"/>
          <w:numId w:val="17"/>
        </w:numPr>
        <w:spacing w:after="0" w:line="240" w:lineRule="auto"/>
        <w:rPr>
          <w:rFonts w:ascii="Arial" w:hAnsi="Arial" w:cs="Arial"/>
          <w:color w:val="595959"/>
          <w:sz w:val="20"/>
          <w:szCs w:val="20"/>
        </w:rPr>
      </w:pPr>
      <w:r w:rsidRPr="00C47EA5">
        <w:rPr>
          <w:rFonts w:ascii="Arial" w:hAnsi="Arial" w:cs="Arial"/>
          <w:color w:val="595959"/>
          <w:sz w:val="20"/>
          <w:szCs w:val="20"/>
        </w:rPr>
        <w:t>71 – 47 = 24 and 71 – 24 = 47 (inverse operation)</w:t>
      </w:r>
    </w:p>
    <w:p w14:paraId="6D80108A" w14:textId="2C64908B" w:rsidR="001525C2" w:rsidRDefault="00C47EA5" w:rsidP="00B173FA">
      <w:pPr>
        <w:pStyle w:val="ListParagraph"/>
        <w:spacing w:after="0" w:line="240" w:lineRule="auto"/>
        <w:rPr>
          <w:rFonts w:ascii="Arial" w:hAnsi="Arial" w:cs="Arial"/>
          <w:color w:val="595959"/>
          <w:sz w:val="20"/>
          <w:szCs w:val="20"/>
        </w:rPr>
      </w:pPr>
      <w:r w:rsidRPr="00C47EA5">
        <w:rPr>
          <w:rFonts w:ascii="Arial" w:hAnsi="Arial" w:cs="Arial"/>
          <w:color w:val="595959"/>
          <w:sz w:val="20"/>
          <w:szCs w:val="20"/>
        </w:rPr>
        <w:t>If any number is added to one addend and the same number is subtracted from the other addend, the sum remains the same e.g. 25 + 46, 34 + 37 and 21 + 50 are all equal to 71 (the compensation property)</w:t>
      </w:r>
      <w:r w:rsidR="00984BD0">
        <w:rPr>
          <w:rFonts w:ascii="Arial" w:hAnsi="Arial" w:cs="Arial"/>
          <w:color w:val="595959"/>
          <w:sz w:val="20"/>
          <w:szCs w:val="20"/>
        </w:rPr>
        <w:t>.</w:t>
      </w:r>
    </w:p>
    <w:p w14:paraId="69D956A9" w14:textId="77777777" w:rsidR="00E00BD9" w:rsidRPr="00C47EA5" w:rsidRDefault="00E00BD9" w:rsidP="00B173FA">
      <w:pPr>
        <w:pStyle w:val="ListParagraph"/>
        <w:spacing w:after="0" w:line="240" w:lineRule="auto"/>
        <w:rPr>
          <w:rFonts w:ascii="Arial" w:hAnsi="Arial" w:cs="Arial"/>
          <w:color w:val="595959"/>
          <w:sz w:val="20"/>
          <w:szCs w:val="20"/>
        </w:rPr>
      </w:pPr>
    </w:p>
    <w:p w14:paraId="3855B2C3" w14:textId="0178AFB8" w:rsidR="00C47EA5" w:rsidRPr="00C47EA5" w:rsidRDefault="00C47EA5" w:rsidP="00C47EA5">
      <w:pPr>
        <w:spacing w:before="0" w:line="240" w:lineRule="auto"/>
        <w:rPr>
          <w:rFonts w:ascii="Arial" w:hAnsi="Arial"/>
          <w:b/>
          <w:szCs w:val="20"/>
        </w:rPr>
      </w:pPr>
    </w:p>
    <w:p w14:paraId="4AB7BAE1" w14:textId="3880204C" w:rsidR="00C47EA5" w:rsidRDefault="00C47EA5" w:rsidP="00C47EA5">
      <w:pPr>
        <w:spacing w:before="0" w:line="240" w:lineRule="auto"/>
        <w:rPr>
          <w:rFonts w:ascii="Arial" w:hAnsi="Arial"/>
          <w:b/>
          <w:bCs w:val="0"/>
        </w:rPr>
      </w:pPr>
      <w:r w:rsidRPr="00C47EA5">
        <w:rPr>
          <w:rFonts w:ascii="Arial" w:hAnsi="Arial"/>
          <w:b/>
          <w:bCs w:val="0"/>
        </w:rPr>
        <w:t>Multiplicative structure</w:t>
      </w:r>
    </w:p>
    <w:p w14:paraId="6BDAB9BA" w14:textId="2663C699" w:rsidR="00E00BD9" w:rsidRDefault="00E00BD9" w:rsidP="00C47EA5">
      <w:pPr>
        <w:spacing w:before="0" w:line="240" w:lineRule="auto"/>
        <w:rPr>
          <w:rFonts w:ascii="Arial" w:hAnsi="Arial"/>
          <w:b/>
          <w:bCs w:val="0"/>
        </w:rPr>
      </w:pPr>
      <w:r w:rsidRPr="00C47EA5">
        <w:rPr>
          <w:rFonts w:ascii="Arial" w:hAnsi="Arial"/>
          <w:bCs w:val="0"/>
          <w:noProof/>
        </w:rPr>
        <mc:AlternateContent>
          <mc:Choice Requires="wpg">
            <w:drawing>
              <wp:anchor distT="0" distB="0" distL="114300" distR="114300" simplePos="0" relativeHeight="251648512" behindDoc="0" locked="0" layoutInCell="1" allowOverlap="1" wp14:anchorId="0743FD00" wp14:editId="7754BE37">
                <wp:simplePos x="0" y="0"/>
                <wp:positionH relativeFrom="column">
                  <wp:posOffset>1209675</wp:posOffset>
                </wp:positionH>
                <wp:positionV relativeFrom="paragraph">
                  <wp:posOffset>12065</wp:posOffset>
                </wp:positionV>
                <wp:extent cx="990600" cy="659130"/>
                <wp:effectExtent l="0" t="0" r="19050" b="26670"/>
                <wp:wrapNone/>
                <wp:docPr id="8" name="Group 8"/>
                <wp:cNvGraphicFramePr/>
                <a:graphic xmlns:a="http://schemas.openxmlformats.org/drawingml/2006/main">
                  <a:graphicData uri="http://schemas.microsoft.com/office/word/2010/wordprocessingGroup">
                    <wpg:wgp>
                      <wpg:cNvGrpSpPr/>
                      <wpg:grpSpPr>
                        <a:xfrm>
                          <a:off x="0" y="0"/>
                          <a:ext cx="990600" cy="659130"/>
                          <a:chOff x="-6350" y="0"/>
                          <a:chExt cx="990600" cy="659130"/>
                        </a:xfrm>
                      </wpg:grpSpPr>
                      <wps:wsp>
                        <wps:cNvPr id="32" name="TextBox 25"/>
                        <wps:cNvSpPr txBox="1"/>
                        <wps:spPr>
                          <a:xfrm>
                            <a:off x="406400" y="0"/>
                            <a:ext cx="420370" cy="234950"/>
                          </a:xfrm>
                          <a:prstGeom prst="rect">
                            <a:avLst/>
                          </a:prstGeom>
                          <a:noFill/>
                        </wps:spPr>
                        <wps:txbx>
                          <w:txbxContent>
                            <w:p w14:paraId="0349B677"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15</w:t>
                              </w:r>
                            </w:p>
                          </w:txbxContent>
                        </wps:txbx>
                        <wps:bodyPr wrap="square" rtlCol="0">
                          <a:noAutofit/>
                        </wps:bodyPr>
                      </wps:wsp>
                      <wps:wsp>
                        <wps:cNvPr id="33" name="Rectangle 33"/>
                        <wps:cNvSpPr/>
                        <wps:spPr bwMode="auto">
                          <a:xfrm>
                            <a:off x="260350" y="234950"/>
                            <a:ext cx="723900" cy="424180"/>
                          </a:xfrm>
                          <a:prstGeom prst="rect">
                            <a:avLst/>
                          </a:prstGeom>
                          <a:noFill/>
                          <a:ln w="38100" cap="flat" cmpd="sng" algn="ctr">
                            <a:solidFill>
                              <a:srgbClr val="00628C"/>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TextBox 27"/>
                        <wps:cNvSpPr txBox="1"/>
                        <wps:spPr>
                          <a:xfrm>
                            <a:off x="406400" y="330200"/>
                            <a:ext cx="387350" cy="214630"/>
                          </a:xfrm>
                          <a:prstGeom prst="rect">
                            <a:avLst/>
                          </a:prstGeom>
                          <a:noFill/>
                        </wps:spPr>
                        <wps:txbx>
                          <w:txbxContent>
                            <w:p w14:paraId="46237125"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180</w:t>
                              </w:r>
                            </w:p>
                          </w:txbxContent>
                        </wps:txbx>
                        <wps:bodyPr wrap="square" rtlCol="0">
                          <a:noAutofit/>
                        </wps:bodyPr>
                      </wps:wsp>
                      <wps:wsp>
                        <wps:cNvPr id="35" name="TextBox 26"/>
                        <wps:cNvSpPr txBox="1"/>
                        <wps:spPr>
                          <a:xfrm>
                            <a:off x="-6350" y="330200"/>
                            <a:ext cx="317500" cy="279400"/>
                          </a:xfrm>
                          <a:prstGeom prst="rect">
                            <a:avLst/>
                          </a:prstGeom>
                          <a:noFill/>
                        </wps:spPr>
                        <wps:txbx>
                          <w:txbxContent>
                            <w:p w14:paraId="38C571A7"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12</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0743FD00" id="Group 8" o:spid="_x0000_s1036" style="position:absolute;margin-left:95.25pt;margin-top:.95pt;width:78pt;height:51.9pt;z-index:251648512" coordorigin="-63" coordsize="99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">
                <v:shapetype id="_x0000_t202" coordsize="21600,21600" o:spt="202" path="m,l,21600r21600,l21600,xe">
                  <v:stroke joinstyle="miter"/>
                  <v:path gradientshapeok="t" o:connecttype="rect"/>
                </v:shapetype>
                <v:shape id="TextBox 25" o:spid="_x0000_s1037" type="#_x0000_t202" style="position:absolute;left:4064;width:420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349B677"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15</w:t>
                        </w:r>
                      </w:p>
                    </w:txbxContent>
                  </v:textbox>
                </v:shape>
                <v:rect id="Rectangle 33" o:spid="_x0000_s1038" style="position:absolute;left:2603;top:2349;width:7239;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" filled="f" strokecolor="#00628c" strokeweight="3pt">
                  <v:stroke joinstyle="round"/>
                </v:rect>
                <v:shape id="TextBox 27" o:spid="_x0000_s1039" type="#_x0000_t202" style="position:absolute;left:4064;top:3302;width:3873;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6237125"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180</w:t>
                        </w:r>
                      </w:p>
                    </w:txbxContent>
                  </v:textbox>
                </v:shape>
                <v:shape id="TextBox 26" o:spid="_x0000_s1040" type="#_x0000_t202" style="position:absolute;left:-63;top:3302;width:31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8C571A7"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12</w:t>
                        </w:r>
                      </w:p>
                    </w:txbxContent>
                  </v:textbox>
                </v:shape>
              </v:group>
            </w:pict>
          </mc:Fallback>
        </mc:AlternateContent>
      </w:r>
    </w:p>
    <w:p w14:paraId="60CF7FE9" w14:textId="77777777" w:rsidR="00E00BD9" w:rsidRPr="00C47EA5" w:rsidRDefault="00E00BD9" w:rsidP="00C47EA5">
      <w:pPr>
        <w:spacing w:before="0" w:line="240" w:lineRule="auto"/>
        <w:rPr>
          <w:rFonts w:ascii="Arial" w:hAnsi="Arial"/>
          <w:b/>
          <w:bCs w:val="0"/>
        </w:rPr>
      </w:pPr>
    </w:p>
    <w:p w14:paraId="058933FE" w14:textId="7EBA160E" w:rsidR="00C47EA5" w:rsidRPr="00C47EA5" w:rsidRDefault="00C47EA5" w:rsidP="00C47EA5">
      <w:pPr>
        <w:spacing w:before="0" w:line="240" w:lineRule="auto"/>
        <w:rPr>
          <w:rFonts w:ascii="Arial" w:hAnsi="Arial"/>
          <w:bCs w:val="0"/>
        </w:rPr>
      </w:pPr>
    </w:p>
    <w:p w14:paraId="7B9C3A1D" w14:textId="331EFF76" w:rsidR="00C47EA5" w:rsidRPr="00C47EA5" w:rsidRDefault="00C47EA5" w:rsidP="00C47EA5">
      <w:pPr>
        <w:spacing w:before="0" w:line="240" w:lineRule="auto"/>
        <w:rPr>
          <w:rFonts w:ascii="Arial" w:hAnsi="Arial"/>
        </w:rPr>
      </w:pPr>
    </w:p>
    <w:p w14:paraId="336E5622" w14:textId="77777777" w:rsidR="00C47EA5" w:rsidRPr="00C47EA5" w:rsidRDefault="00C47EA5" w:rsidP="00C47EA5">
      <w:pPr>
        <w:spacing w:before="0" w:line="240" w:lineRule="auto"/>
        <w:rPr>
          <w:rFonts w:ascii="Arial" w:hAnsi="Arial"/>
        </w:rPr>
      </w:pPr>
    </w:p>
    <w:p w14:paraId="2AEB29E6" w14:textId="77777777" w:rsidR="00C47EA5" w:rsidRPr="00C47EA5" w:rsidRDefault="00C47EA5" w:rsidP="00C47EA5">
      <w:pPr>
        <w:spacing w:before="0" w:line="240" w:lineRule="auto"/>
        <w:rPr>
          <w:rFonts w:ascii="Arial" w:hAnsi="Arial"/>
        </w:rPr>
      </w:pPr>
    </w:p>
    <w:p w14:paraId="6585D187" w14:textId="77777777" w:rsidR="00C47EA5" w:rsidRPr="00C47EA5" w:rsidRDefault="00C47EA5" w:rsidP="00C47EA5">
      <w:pPr>
        <w:spacing w:before="0" w:line="240" w:lineRule="auto"/>
        <w:rPr>
          <w:rFonts w:ascii="Arial" w:hAnsi="Arial"/>
        </w:rPr>
      </w:pPr>
      <w:r w:rsidRPr="00C47EA5">
        <w:rPr>
          <w:rFonts w:ascii="Arial" w:hAnsi="Arial"/>
        </w:rPr>
        <w:t>Similarly, for multiplicative relationships, pupils should know that if, for example, 12 × 15 = 180 then:</w:t>
      </w:r>
    </w:p>
    <w:p w14:paraId="59C42386" w14:textId="77777777" w:rsidR="00C47EA5" w:rsidRPr="00C47EA5" w:rsidRDefault="00C47EA5" w:rsidP="00C47EA5">
      <w:pPr>
        <w:pStyle w:val="ListParagraph"/>
        <w:numPr>
          <w:ilvl w:val="0"/>
          <w:numId w:val="18"/>
        </w:numPr>
        <w:spacing w:after="0" w:line="240" w:lineRule="auto"/>
        <w:rPr>
          <w:rFonts w:ascii="Arial" w:hAnsi="Arial" w:cs="Arial"/>
          <w:color w:val="595959"/>
          <w:sz w:val="20"/>
          <w:szCs w:val="20"/>
        </w:rPr>
      </w:pPr>
      <w:r w:rsidRPr="00C47EA5">
        <w:rPr>
          <w:rFonts w:ascii="Arial" w:hAnsi="Arial" w:cs="Arial"/>
          <w:color w:val="595959"/>
          <w:sz w:val="20"/>
          <w:szCs w:val="20"/>
        </w:rPr>
        <w:t>15 × 12 = 180 (commutative)</w:t>
      </w:r>
    </w:p>
    <w:p w14:paraId="5493B2B5" w14:textId="77777777" w:rsidR="00C47EA5" w:rsidRPr="00C47EA5" w:rsidRDefault="00C47EA5" w:rsidP="00C47EA5">
      <w:pPr>
        <w:pStyle w:val="ListParagraph"/>
        <w:numPr>
          <w:ilvl w:val="0"/>
          <w:numId w:val="18"/>
        </w:numPr>
        <w:spacing w:after="0" w:line="240" w:lineRule="auto"/>
        <w:rPr>
          <w:rFonts w:ascii="Arial" w:hAnsi="Arial" w:cs="Arial"/>
          <w:color w:val="595959"/>
          <w:sz w:val="20"/>
          <w:szCs w:val="20"/>
        </w:rPr>
      </w:pPr>
      <w:r w:rsidRPr="00C47EA5">
        <w:rPr>
          <w:rFonts w:ascii="Arial" w:hAnsi="Arial" w:cs="Arial"/>
          <w:color w:val="595959"/>
          <w:sz w:val="20"/>
          <w:szCs w:val="20"/>
        </w:rPr>
        <w:t>180 ÷ 12 = 15 and 180 ÷ 15 = 12 (inverse)</w:t>
      </w:r>
    </w:p>
    <w:p w14:paraId="413B9A3A" w14:textId="2909EED4" w:rsidR="00C47EA5" w:rsidRDefault="00C47EA5" w:rsidP="00C47EA5">
      <w:pPr>
        <w:pStyle w:val="ListParagraph"/>
        <w:numPr>
          <w:ilvl w:val="0"/>
          <w:numId w:val="18"/>
        </w:numPr>
        <w:spacing w:after="0" w:line="240" w:lineRule="auto"/>
        <w:rPr>
          <w:rFonts w:ascii="Arial" w:hAnsi="Arial" w:cs="Arial"/>
          <w:color w:val="595959"/>
          <w:sz w:val="20"/>
          <w:szCs w:val="20"/>
        </w:rPr>
      </w:pPr>
      <w:r w:rsidRPr="00C47EA5">
        <w:rPr>
          <w:rFonts w:ascii="Arial" w:hAnsi="Arial" w:cs="Arial"/>
          <w:color w:val="595959"/>
          <w:sz w:val="20"/>
          <w:szCs w:val="20"/>
        </w:rPr>
        <w:t>If one factor is multiplied by a number and the other is divided by the same number, the product stays the same e.g. 6 × 30, 36 × 5 and 4 × 45 are all equal to 180 (compensation)</w:t>
      </w:r>
      <w:r w:rsidR="00984BD0">
        <w:rPr>
          <w:rFonts w:ascii="Arial" w:hAnsi="Arial" w:cs="Arial"/>
          <w:color w:val="595959"/>
          <w:sz w:val="20"/>
          <w:szCs w:val="20"/>
        </w:rPr>
        <w:t>.</w:t>
      </w:r>
    </w:p>
    <w:p w14:paraId="2711C5A3" w14:textId="77777777" w:rsidR="00261A92" w:rsidRPr="00C47EA5" w:rsidRDefault="00261A92" w:rsidP="00BC0FBD">
      <w:pPr>
        <w:pStyle w:val="ListParagraph"/>
        <w:spacing w:after="0" w:line="240" w:lineRule="auto"/>
        <w:rPr>
          <w:rFonts w:ascii="Arial" w:hAnsi="Arial" w:cs="Arial"/>
          <w:color w:val="595959"/>
          <w:sz w:val="20"/>
          <w:szCs w:val="20"/>
        </w:rPr>
      </w:pPr>
    </w:p>
    <w:p w14:paraId="437582E3" w14:textId="600D0254" w:rsidR="00C47EA5" w:rsidRDefault="00C47EA5" w:rsidP="00C47EA5">
      <w:pPr>
        <w:spacing w:before="0" w:line="240" w:lineRule="auto"/>
        <w:rPr>
          <w:rFonts w:ascii="Arial" w:hAnsi="Arial"/>
        </w:rPr>
      </w:pPr>
      <w:r w:rsidRPr="00C47EA5">
        <w:rPr>
          <w:rFonts w:ascii="Arial" w:hAnsi="Arial"/>
        </w:rPr>
        <w:t>Area models for multiplication are useful to support pupils in understanding these relationships:</w:t>
      </w:r>
    </w:p>
    <w:p w14:paraId="4AA42A84" w14:textId="6E1F3238" w:rsidR="00E00BD9" w:rsidRPr="00C47EA5" w:rsidRDefault="001D0473" w:rsidP="00C47EA5">
      <w:pPr>
        <w:spacing w:before="0" w:line="240" w:lineRule="auto"/>
        <w:rPr>
          <w:rFonts w:ascii="Arial" w:hAnsi="Arial"/>
        </w:rPr>
      </w:pPr>
      <w:r>
        <w:rPr>
          <w:rFonts w:ascii="Arial" w:hAnsi="Arial"/>
          <w:noProof/>
        </w:rPr>
        <mc:AlternateContent>
          <mc:Choice Requires="wpg">
            <w:drawing>
              <wp:anchor distT="0" distB="0" distL="114300" distR="114300" simplePos="0" relativeHeight="251664896" behindDoc="0" locked="0" layoutInCell="1" allowOverlap="1" wp14:anchorId="72A9BB59" wp14:editId="548CB523">
                <wp:simplePos x="0" y="0"/>
                <wp:positionH relativeFrom="column">
                  <wp:posOffset>752490</wp:posOffset>
                </wp:positionH>
                <wp:positionV relativeFrom="paragraph">
                  <wp:posOffset>77389</wp:posOffset>
                </wp:positionV>
                <wp:extent cx="4095750" cy="682625"/>
                <wp:effectExtent l="0" t="0" r="19050" b="22225"/>
                <wp:wrapNone/>
                <wp:docPr id="12" name="Group 12"/>
                <wp:cNvGraphicFramePr/>
                <a:graphic xmlns:a="http://schemas.openxmlformats.org/drawingml/2006/main">
                  <a:graphicData uri="http://schemas.microsoft.com/office/word/2010/wordprocessingGroup">
                    <wpg:wgp>
                      <wpg:cNvGrpSpPr/>
                      <wpg:grpSpPr>
                        <a:xfrm>
                          <a:off x="0" y="0"/>
                          <a:ext cx="4095750" cy="682625"/>
                          <a:chOff x="1072662" y="0"/>
                          <a:chExt cx="4095750" cy="682625"/>
                        </a:xfrm>
                      </wpg:grpSpPr>
                      <wps:wsp>
                        <wps:cNvPr id="224" name="Straight Connector 224"/>
                        <wps:cNvCnPr/>
                        <wps:spPr>
                          <a:xfrm>
                            <a:off x="1336436" y="381000"/>
                            <a:ext cx="72390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cNvPr id="11" name="Group 11"/>
                        <wpg:cNvGrpSpPr/>
                        <wpg:grpSpPr>
                          <a:xfrm>
                            <a:off x="1072662" y="0"/>
                            <a:ext cx="4095750" cy="682625"/>
                            <a:chOff x="0" y="0"/>
                            <a:chExt cx="4095750" cy="682625"/>
                          </a:xfrm>
                        </wpg:grpSpPr>
                        <wpg:grpSp>
                          <wpg:cNvPr id="9" name="Group 9"/>
                          <wpg:cNvGrpSpPr/>
                          <wpg:grpSpPr>
                            <a:xfrm>
                              <a:off x="0" y="0"/>
                              <a:ext cx="4095750" cy="682625"/>
                              <a:chOff x="0" y="0"/>
                              <a:chExt cx="4095750" cy="682625"/>
                            </a:xfrm>
                          </wpg:grpSpPr>
                          <wpg:grpSp>
                            <wpg:cNvPr id="27" name="Group 27"/>
                            <wpg:cNvGrpSpPr/>
                            <wpg:grpSpPr>
                              <a:xfrm>
                                <a:off x="0" y="0"/>
                                <a:ext cx="984250" cy="659130"/>
                                <a:chOff x="0" y="0"/>
                                <a:chExt cx="984250" cy="659130"/>
                              </a:xfrm>
                            </wpg:grpSpPr>
                            <wps:wsp>
                              <wps:cNvPr id="15" name="TextBox 25"/>
                              <wps:cNvSpPr txBox="1"/>
                              <wps:spPr>
                                <a:xfrm>
                                  <a:off x="406400" y="0"/>
                                  <a:ext cx="420370" cy="234950"/>
                                </a:xfrm>
                                <a:prstGeom prst="rect">
                                  <a:avLst/>
                                </a:prstGeom>
                                <a:noFill/>
                              </wps:spPr>
                              <wps:txbx>
                                <w:txbxContent>
                                  <w:p w14:paraId="3EE896A3"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15</w:t>
                                    </w:r>
                                  </w:p>
                                </w:txbxContent>
                              </wps:txbx>
                              <wps:bodyPr wrap="square" rtlCol="0">
                                <a:noAutofit/>
                              </wps:bodyPr>
                            </wps:wsp>
                            <wps:wsp>
                              <wps:cNvPr id="16" name="Rectangle 16"/>
                              <wps:cNvSpPr/>
                              <wps:spPr bwMode="auto">
                                <a:xfrm>
                                  <a:off x="260350" y="234950"/>
                                  <a:ext cx="723900" cy="424180"/>
                                </a:xfrm>
                                <a:prstGeom prst="rect">
                                  <a:avLst/>
                                </a:prstGeom>
                                <a:noFill/>
                                <a:ln w="38100" cap="flat" cmpd="sng" algn="ctr">
                                  <a:solidFill>
                                    <a:srgbClr val="00628C"/>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7" name="TextBox 26"/>
                              <wps:cNvSpPr txBox="1"/>
                              <wps:spPr>
                                <a:xfrm>
                                  <a:off x="0" y="336550"/>
                                  <a:ext cx="317500" cy="260350"/>
                                </a:xfrm>
                                <a:prstGeom prst="rect">
                                  <a:avLst/>
                                </a:prstGeom>
                                <a:noFill/>
                              </wps:spPr>
                              <wps:txbx>
                                <w:txbxContent>
                                  <w:p w14:paraId="074B6712"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12</w:t>
                                    </w:r>
                                  </w:p>
                                </w:txbxContent>
                              </wps:txbx>
                              <wps:bodyPr wrap="square" rtlCol="0">
                                <a:noAutofit/>
                              </wps:bodyPr>
                            </wps:wsp>
                          </wpg:grpSp>
                          <wpg:grpSp>
                            <wpg:cNvPr id="3" name="Group 3"/>
                            <wpg:cNvGrpSpPr/>
                            <wpg:grpSpPr>
                              <a:xfrm>
                                <a:off x="1032119" y="105831"/>
                                <a:ext cx="793750" cy="519535"/>
                                <a:chOff x="-53731" y="-33869"/>
                                <a:chExt cx="793750" cy="519535"/>
                              </a:xfrm>
                            </wpg:grpSpPr>
                            <wps:wsp>
                              <wps:cNvPr id="229" name="Straight Arrow Connector 229"/>
                              <wps:cNvCnPr/>
                              <wps:spPr>
                                <a:xfrm>
                                  <a:off x="-440" y="383229"/>
                                  <a:ext cx="608135" cy="102437"/>
                                </a:xfrm>
                                <a:prstGeom prst="straightConnector1">
                                  <a:avLst/>
                                </a:prstGeom>
                                <a:ln w="9525">
                                  <a:solidFill>
                                    <a:srgbClr val="00628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0" name="Text Box 230"/>
                              <wps:cNvSpPr txBox="1"/>
                              <wps:spPr>
                                <a:xfrm>
                                  <a:off x="-53731" y="-33869"/>
                                  <a:ext cx="793750" cy="519430"/>
                                </a:xfrm>
                                <a:prstGeom prst="rect">
                                  <a:avLst/>
                                </a:prstGeom>
                                <a:noFill/>
                              </wps:spPr>
                              <wps:txbx>
                                <w:txbxContent>
                                  <w:p w14:paraId="3E3A645B" w14:textId="1A9FBEF4" w:rsidR="00C47EA5" w:rsidRPr="001D14C8" w:rsidRDefault="009A5A1F" w:rsidP="00C47EA5">
                                    <w:pPr>
                                      <w:spacing w:before="0" w:line="240" w:lineRule="auto"/>
                                      <w:jc w:val="center"/>
                                      <w:textAlignment w:val="baseline"/>
                                      <w:rPr>
                                        <w:rFonts w:ascii="Arial" w:hAnsi="Arial"/>
                                        <w:sz w:val="18"/>
                                        <w:szCs w:val="18"/>
                                        <w:lang w:val="en-US"/>
                                      </w:rPr>
                                    </w:pPr>
                                    <w:r>
                                      <w:rPr>
                                        <w:rFonts w:ascii="Arial" w:hAnsi="Arial"/>
                                        <w:sz w:val="18"/>
                                        <w:szCs w:val="18"/>
                                        <w:lang w:val="en-US"/>
                                      </w:rPr>
                                      <w:t>h</w:t>
                                    </w:r>
                                    <w:r w:rsidR="00DF08AF">
                                      <w:rPr>
                                        <w:rFonts w:ascii="Arial" w:hAnsi="Arial"/>
                                        <w:sz w:val="18"/>
                                        <w:szCs w:val="18"/>
                                        <w:lang w:val="en-US"/>
                                      </w:rPr>
                                      <w:t>as the s</w:t>
                                    </w:r>
                                    <w:r w:rsidR="00C47EA5" w:rsidRPr="001D14C8">
                                      <w:rPr>
                                        <w:rFonts w:ascii="Arial" w:hAnsi="Arial"/>
                                        <w:sz w:val="18"/>
                                        <w:szCs w:val="18"/>
                                        <w:lang w:val="en-US"/>
                                      </w:rPr>
                                      <w:t>ame area</w:t>
                                    </w:r>
                                    <w:r w:rsidR="00DF08AF">
                                      <w:rPr>
                                        <w:rFonts w:ascii="Arial" w:hAnsi="Arial"/>
                                        <w:sz w:val="18"/>
                                        <w:szCs w:val="18"/>
                                        <w:lang w:val="en-US"/>
                                      </w:rPr>
                                      <w:t xml:space="preserve"> as</w:t>
                                    </w:r>
                                  </w:p>
                                </w:txbxContent>
                              </wps:txbx>
                              <wps:bodyPr wrap="square" rtlCol="0">
                                <a:noAutofit/>
                              </wps:bodyPr>
                            </wps:wsp>
                          </wpg:grpSp>
                          <wpg:grpSp>
                            <wpg:cNvPr id="2" name="Group 2"/>
                            <wpg:cNvGrpSpPr/>
                            <wpg:grpSpPr>
                              <a:xfrm>
                                <a:off x="1670050" y="317500"/>
                                <a:ext cx="2425700" cy="365125"/>
                                <a:chOff x="0" y="0"/>
                                <a:chExt cx="2425700" cy="365125"/>
                              </a:xfrm>
                            </wpg:grpSpPr>
                            <wps:wsp>
                              <wps:cNvPr id="227" name="Text Box 227"/>
                              <wps:cNvSpPr txBox="1"/>
                              <wps:spPr>
                                <a:xfrm>
                                  <a:off x="0" y="152400"/>
                                  <a:ext cx="317500" cy="205740"/>
                                </a:xfrm>
                                <a:prstGeom prst="rect">
                                  <a:avLst/>
                                </a:prstGeom>
                                <a:noFill/>
                              </wps:spPr>
                              <wps:txbx>
                                <w:txbxContent>
                                  <w:p w14:paraId="75E8E50E" w14:textId="77777777" w:rsidR="00C47EA5" w:rsidRDefault="00C47EA5" w:rsidP="00C47EA5">
                                    <w:pPr>
                                      <w:spacing w:before="0" w:line="240" w:lineRule="auto"/>
                                      <w:jc w:val="center"/>
                                      <w:textAlignment w:val="baseline"/>
                                      <w:rPr>
                                        <w:sz w:val="18"/>
                                        <w:szCs w:val="18"/>
                                        <w:lang w:val="en-US"/>
                                      </w:rPr>
                                    </w:pPr>
                                    <w:r>
                                      <w:rPr>
                                        <w:sz w:val="18"/>
                                        <w:szCs w:val="18"/>
                                        <w:lang w:val="en-US"/>
                                      </w:rPr>
                                      <w:t>4</w:t>
                                    </w:r>
                                  </w:p>
                                </w:txbxContent>
                              </wps:txbx>
                              <wps:bodyPr wrap="square" rtlCol="0">
                                <a:noAutofit/>
                              </wps:bodyPr>
                            </wps:wsp>
                            <wps:wsp>
                              <wps:cNvPr id="228" name="Text Box 228"/>
                              <wps:cNvSpPr txBox="1"/>
                              <wps:spPr>
                                <a:xfrm>
                                  <a:off x="1168400" y="0"/>
                                  <a:ext cx="317500" cy="205740"/>
                                </a:xfrm>
                                <a:prstGeom prst="rect">
                                  <a:avLst/>
                                </a:prstGeom>
                                <a:noFill/>
                              </wps:spPr>
                              <wps:txbx>
                                <w:txbxContent>
                                  <w:p w14:paraId="0BAFDC39" w14:textId="77777777" w:rsidR="00C47EA5" w:rsidRDefault="00C47EA5" w:rsidP="00C47EA5">
                                    <w:pPr>
                                      <w:spacing w:before="0" w:line="240" w:lineRule="auto"/>
                                      <w:jc w:val="center"/>
                                      <w:textAlignment w:val="baseline"/>
                                      <w:rPr>
                                        <w:sz w:val="18"/>
                                        <w:szCs w:val="18"/>
                                        <w:lang w:val="en-US"/>
                                      </w:rPr>
                                    </w:pPr>
                                    <w:r>
                                      <w:rPr>
                                        <w:sz w:val="18"/>
                                        <w:szCs w:val="18"/>
                                        <w:lang w:val="en-US"/>
                                      </w:rPr>
                                      <w:t>45</w:t>
                                    </w:r>
                                  </w:p>
                                </w:txbxContent>
                              </wps:txbx>
                              <wps:bodyPr wrap="square" rtlCol="0">
                                <a:noAutofit/>
                              </wps:bodyPr>
                            </wps:wsp>
                            <wpg:grpSp>
                              <wpg:cNvPr id="68" name="Group 68"/>
                              <wpg:cNvGrpSpPr/>
                              <wpg:grpSpPr>
                                <a:xfrm>
                                  <a:off x="273050" y="203200"/>
                                  <a:ext cx="2152650" cy="161925"/>
                                  <a:chOff x="0" y="0"/>
                                  <a:chExt cx="2152650" cy="161608"/>
                                </a:xfrm>
                              </wpg:grpSpPr>
                              <wps:wsp>
                                <wps:cNvPr id="5" name="Rectangle 5"/>
                                <wps:cNvSpPr/>
                                <wps:spPr bwMode="auto">
                                  <a:xfrm>
                                    <a:off x="0" y="13970"/>
                                    <a:ext cx="2152650" cy="132080"/>
                                  </a:xfrm>
                                  <a:prstGeom prst="rect">
                                    <a:avLst/>
                                  </a:prstGeom>
                                  <a:noFill/>
                                  <a:ln w="38100" cap="flat" cmpd="sng" algn="ctr">
                                    <a:solidFill>
                                      <a:srgbClr val="00628C"/>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 name="Straight Connector 6"/>
                                <wps:cNvCnPr/>
                                <wps:spPr>
                                  <a:xfrm rot="16200000" flipV="1">
                                    <a:off x="661670" y="78740"/>
                                    <a:ext cx="15748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rot="16200000" flipV="1">
                                    <a:off x="1395412" y="101283"/>
                                    <a:ext cx="12065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grpSp>
                        </wpg:grpSp>
                        <wps:wsp>
                          <wps:cNvPr id="10" name="Straight Connector 10"/>
                          <wps:cNvCnPr/>
                          <wps:spPr>
                            <a:xfrm>
                              <a:off x="275492" y="509954"/>
                              <a:ext cx="72390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2A9BB59" id="Group 12" o:spid="_x0000_s1041" style="position:absolute;margin-left:59.25pt;margin-top:6.1pt;width:322.5pt;height:53.75pt;z-index:251664896;mso-width-relative:margin;mso-height-relative:margin" coordorigin="10726" coordsize="4095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">
                <v:line id="Straight Connector 224" o:spid="_x0000_s1042" style="position:absolute;visibility:visible;mso-wrap-style:square" from="13364,3810" to="20603,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" strokecolor="#4472c4 [3204]" strokeweight="1pt">
                  <v:stroke dashstyle="dash" joinstyle="miter"/>
                </v:line>
                <v:group id="Group 11" o:spid="_x0000_s1043" style="position:absolute;left:10726;width:40958;height:6826" coordsize="40957,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 o:spid="_x0000_s1044" style="position:absolute;width:40957;height:6826" coordsize="40957,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7" o:spid="_x0000_s1045" style="position:absolute;width:9842;height:6591" coordsize="984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TextBox 25" o:spid="_x0000_s1046" type="#_x0000_t202" style="position:absolute;left:4064;width:420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EE896A3"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15</w:t>
                              </w:r>
                            </w:p>
                          </w:txbxContent>
                        </v:textbox>
                      </v:shape>
                      <v:rect id="Rectangle 16" o:spid="_x0000_s1047" style="position:absolute;left:2603;top:2349;width:7239;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" filled="f" strokecolor="#00628c" strokeweight="3pt">
                        <v:stroke joinstyle="round"/>
                      </v:rect>
                      <v:shape id="TextBox 26" o:spid="_x0000_s1048" type="#_x0000_t202" style="position:absolute;top:3365;width:317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74B6712" w14:textId="77777777" w:rsidR="00C47EA5" w:rsidRPr="001D14C8" w:rsidRDefault="00C47EA5" w:rsidP="00C47EA5">
                              <w:pPr>
                                <w:spacing w:before="0" w:line="240" w:lineRule="auto"/>
                                <w:jc w:val="center"/>
                                <w:textAlignment w:val="baseline"/>
                                <w:rPr>
                                  <w:rFonts w:ascii="Arial" w:hAnsi="Arial"/>
                                  <w:sz w:val="18"/>
                                  <w:szCs w:val="18"/>
                                </w:rPr>
                              </w:pPr>
                              <w:r w:rsidRPr="001D14C8">
                                <w:rPr>
                                  <w:rFonts w:ascii="Arial" w:hAnsi="Arial"/>
                                  <w:color w:val="000000" w:themeColor="text1"/>
                                  <w:kern w:val="24"/>
                                  <w:sz w:val="18"/>
                                  <w:szCs w:val="18"/>
                                </w:rPr>
                                <w:t>12</w:t>
                              </w:r>
                            </w:p>
                          </w:txbxContent>
                        </v:textbox>
                      </v:shape>
                    </v:group>
                    <v:group id="Group 3" o:spid="_x0000_s1049" style="position:absolute;left:10321;top:1058;width:7937;height:5195" coordorigin="-537,-338" coordsize="7937,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229" o:spid="_x0000_s1050" type="#_x0000_t32" style="position:absolute;left:-4;top:3832;width:6080;height:10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" strokecolor="#00628c">
                        <v:stroke endarrow="block" joinstyle="miter"/>
                      </v:shape>
                      <v:shape id="Text Box 230" o:spid="_x0000_s1051" type="#_x0000_t202" style="position:absolute;left:-537;top:-338;width:7937;height:5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E3A645B" w14:textId="1A9FBEF4" w:rsidR="00C47EA5" w:rsidRPr="001D14C8" w:rsidRDefault="009A5A1F" w:rsidP="00C47EA5">
                              <w:pPr>
                                <w:spacing w:before="0" w:line="240" w:lineRule="auto"/>
                                <w:jc w:val="center"/>
                                <w:textAlignment w:val="baseline"/>
                                <w:rPr>
                                  <w:rFonts w:ascii="Arial" w:hAnsi="Arial"/>
                                  <w:sz w:val="18"/>
                                  <w:szCs w:val="18"/>
                                  <w:lang w:val="en-US"/>
                                </w:rPr>
                              </w:pPr>
                              <w:r>
                                <w:rPr>
                                  <w:rFonts w:ascii="Arial" w:hAnsi="Arial"/>
                                  <w:sz w:val="18"/>
                                  <w:szCs w:val="18"/>
                                  <w:lang w:val="en-US"/>
                                </w:rPr>
                                <w:t>h</w:t>
                              </w:r>
                              <w:r w:rsidR="00DF08AF">
                                <w:rPr>
                                  <w:rFonts w:ascii="Arial" w:hAnsi="Arial"/>
                                  <w:sz w:val="18"/>
                                  <w:szCs w:val="18"/>
                                  <w:lang w:val="en-US"/>
                                </w:rPr>
                                <w:t>as the s</w:t>
                              </w:r>
                              <w:r w:rsidR="00C47EA5" w:rsidRPr="001D14C8">
                                <w:rPr>
                                  <w:rFonts w:ascii="Arial" w:hAnsi="Arial"/>
                                  <w:sz w:val="18"/>
                                  <w:szCs w:val="18"/>
                                  <w:lang w:val="en-US"/>
                                </w:rPr>
                                <w:t>ame area</w:t>
                              </w:r>
                              <w:r w:rsidR="00DF08AF">
                                <w:rPr>
                                  <w:rFonts w:ascii="Arial" w:hAnsi="Arial"/>
                                  <w:sz w:val="18"/>
                                  <w:szCs w:val="18"/>
                                  <w:lang w:val="en-US"/>
                                </w:rPr>
                                <w:t xml:space="preserve"> as</w:t>
                              </w:r>
                            </w:p>
                          </w:txbxContent>
                        </v:textbox>
                      </v:shape>
                    </v:group>
                    <v:group id="Group 2" o:spid="_x0000_s1052" style="position:absolute;left:16700;top:3175;width:24257;height:3651" coordsize="24257,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27" o:spid="_x0000_s1053" type="#_x0000_t202" style="position:absolute;top:1524;width:317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5E8E50E" w14:textId="77777777" w:rsidR="00C47EA5" w:rsidRDefault="00C47EA5" w:rsidP="00C47EA5">
                              <w:pPr>
                                <w:spacing w:before="0" w:line="240" w:lineRule="auto"/>
                                <w:jc w:val="center"/>
                                <w:textAlignment w:val="baseline"/>
                                <w:rPr>
                                  <w:sz w:val="18"/>
                                  <w:szCs w:val="18"/>
                                  <w:lang w:val="en-US"/>
                                </w:rPr>
                              </w:pPr>
                              <w:r>
                                <w:rPr>
                                  <w:sz w:val="18"/>
                                  <w:szCs w:val="18"/>
                                  <w:lang w:val="en-US"/>
                                </w:rPr>
                                <w:t>4</w:t>
                              </w:r>
                            </w:p>
                          </w:txbxContent>
                        </v:textbox>
                      </v:shape>
                      <v:shape id="Text Box 228" o:spid="_x0000_s1054" type="#_x0000_t202" style="position:absolute;left:11684;width:317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0BAFDC39" w14:textId="77777777" w:rsidR="00C47EA5" w:rsidRDefault="00C47EA5" w:rsidP="00C47EA5">
                              <w:pPr>
                                <w:spacing w:before="0" w:line="240" w:lineRule="auto"/>
                                <w:jc w:val="center"/>
                                <w:textAlignment w:val="baseline"/>
                                <w:rPr>
                                  <w:sz w:val="18"/>
                                  <w:szCs w:val="18"/>
                                  <w:lang w:val="en-US"/>
                                </w:rPr>
                              </w:pPr>
                              <w:r>
                                <w:rPr>
                                  <w:sz w:val="18"/>
                                  <w:szCs w:val="18"/>
                                  <w:lang w:val="en-US"/>
                                </w:rPr>
                                <w:t>45</w:t>
                              </w:r>
                            </w:p>
                          </w:txbxContent>
                        </v:textbox>
                      </v:shape>
                      <v:group id="Group 68" o:spid="_x0000_s1055" style="position:absolute;left:2730;top:2032;width:21527;height:1619" coordsize="21526,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5" o:spid="_x0000_s1056" style="position:absolute;top:139;width:21526;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" filled="f" strokecolor="#00628c" strokeweight="3pt">
                          <v:stroke joinstyle="round"/>
                        </v:rect>
                        <v:line id="Straight Connector 6" o:spid="_x0000_s1057" style="position:absolute;rotation:90;flip:y;visibility:visible;mso-wrap-style:square" from="6617,787" to="819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" strokecolor="#4472c4 [3204]" strokeweight="1pt">
                          <v:stroke dashstyle="dash" joinstyle="miter"/>
                        </v:line>
                        <v:line id="Straight Connector 7" o:spid="_x0000_s1058" style="position:absolute;rotation:90;flip:y;visibility:visible;mso-wrap-style:square" from="13953,1013" to="15160,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" strokecolor="#4472c4 [3204]" strokeweight="1pt">
                          <v:stroke dashstyle="dash" joinstyle="miter"/>
                        </v:line>
                      </v:group>
                    </v:group>
                  </v:group>
                  <v:line id="Straight Connector 10" o:spid="_x0000_s1059" style="position:absolute;visibility:visible;mso-wrap-style:square" from="2754,5099" to="9993,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" strokecolor="#4472c4 [3204]" strokeweight="1pt">
                    <v:stroke dashstyle="dash" joinstyle="miter"/>
                  </v:line>
                </v:group>
              </v:group>
            </w:pict>
          </mc:Fallback>
        </mc:AlternateContent>
      </w:r>
    </w:p>
    <w:p w14:paraId="234DDCAB" w14:textId="41C62D92" w:rsidR="00C47EA5" w:rsidRPr="00C47EA5" w:rsidRDefault="00C47EA5" w:rsidP="00E05CF6">
      <w:pPr>
        <w:spacing w:before="0" w:line="240" w:lineRule="auto"/>
        <w:ind w:right="-626"/>
        <w:rPr>
          <w:rFonts w:ascii="Arial" w:hAnsi="Arial"/>
        </w:rPr>
      </w:pPr>
    </w:p>
    <w:p w14:paraId="7D175D6A" w14:textId="0D21AA19" w:rsidR="00C47EA5" w:rsidRPr="00C47EA5" w:rsidRDefault="00C47EA5" w:rsidP="00C47EA5">
      <w:pPr>
        <w:spacing w:before="0" w:line="240" w:lineRule="auto"/>
        <w:ind w:right="1264"/>
        <w:rPr>
          <w:rFonts w:ascii="Arial" w:hAnsi="Arial"/>
        </w:rPr>
      </w:pPr>
    </w:p>
    <w:p w14:paraId="0467AEC9" w14:textId="6F11A88B" w:rsidR="00C47EA5" w:rsidRPr="00C47EA5" w:rsidRDefault="00C47EA5" w:rsidP="00C47EA5">
      <w:pPr>
        <w:spacing w:before="0" w:line="240" w:lineRule="auto"/>
        <w:ind w:right="1264"/>
        <w:rPr>
          <w:rFonts w:ascii="Arial" w:hAnsi="Arial"/>
        </w:rPr>
      </w:pPr>
    </w:p>
    <w:p w14:paraId="18A9117D" w14:textId="2D1AE88B" w:rsidR="00C47EA5" w:rsidRPr="00C47EA5" w:rsidRDefault="00C47EA5" w:rsidP="00C47EA5">
      <w:pPr>
        <w:spacing w:before="0" w:line="240" w:lineRule="auto"/>
        <w:ind w:right="1264"/>
        <w:rPr>
          <w:rFonts w:ascii="Arial" w:hAnsi="Arial"/>
        </w:rPr>
      </w:pPr>
    </w:p>
    <w:p w14:paraId="2910B24B" w14:textId="5A33E8C1" w:rsidR="00C47EA5" w:rsidRPr="00C47EA5" w:rsidRDefault="00C47EA5" w:rsidP="00C47EA5">
      <w:pPr>
        <w:spacing w:before="0" w:line="240" w:lineRule="auto"/>
        <w:ind w:right="1264"/>
        <w:rPr>
          <w:rFonts w:ascii="Arial" w:hAnsi="Arial"/>
        </w:rPr>
      </w:pPr>
    </w:p>
    <w:p w14:paraId="5D7BC337" w14:textId="77777777" w:rsidR="00CA7480" w:rsidRDefault="00CA7480" w:rsidP="00C47EA5">
      <w:pPr>
        <w:spacing w:before="0" w:line="240" w:lineRule="auto"/>
        <w:ind w:right="26"/>
        <w:rPr>
          <w:rFonts w:ascii="Arial" w:hAnsi="Arial"/>
        </w:rPr>
      </w:pPr>
    </w:p>
    <w:p w14:paraId="60903669" w14:textId="0E012882" w:rsidR="00C47EA5" w:rsidRPr="00C47EA5" w:rsidRDefault="00C47EA5" w:rsidP="00C47EA5">
      <w:pPr>
        <w:spacing w:before="0" w:line="240" w:lineRule="auto"/>
        <w:ind w:right="26"/>
        <w:rPr>
          <w:rFonts w:ascii="Arial" w:hAnsi="Arial"/>
        </w:rPr>
      </w:pPr>
      <w:r w:rsidRPr="00C47EA5">
        <w:rPr>
          <w:rFonts w:ascii="Arial" w:hAnsi="Arial"/>
        </w:rPr>
        <w:t>Pupils should be able to use this understanding of multiplicative relationships</w:t>
      </w:r>
      <w:r w:rsidR="009A5A1F">
        <w:rPr>
          <w:rStyle w:val="FootnoteReference"/>
          <w:rFonts w:ascii="Arial" w:hAnsi="Arial"/>
        </w:rPr>
        <w:footnoteReference w:id="1"/>
      </w:r>
      <w:r w:rsidRPr="00C47EA5">
        <w:rPr>
          <w:rFonts w:ascii="Arial" w:hAnsi="Arial"/>
        </w:rPr>
        <w:t xml:space="preserve"> to solve a variety of one-to-many and many-to-many type ratio problems like the ones below:</w:t>
      </w:r>
    </w:p>
    <w:p w14:paraId="17844BAA" w14:textId="77777777" w:rsidR="00C47EA5" w:rsidRPr="00C47EA5" w:rsidRDefault="00C47EA5" w:rsidP="00C47EA5">
      <w:pPr>
        <w:spacing w:before="0" w:line="240" w:lineRule="auto"/>
        <w:ind w:right="1444"/>
        <w:rPr>
          <w:rFonts w:ascii="Arial" w:hAnsi="Arial"/>
        </w:rPr>
      </w:pPr>
    </w:p>
    <w:p w14:paraId="49577ED1" w14:textId="12689BE5" w:rsidR="00C47EA5" w:rsidRDefault="00C47EA5" w:rsidP="00C47EA5">
      <w:pPr>
        <w:spacing w:before="0" w:line="240" w:lineRule="auto"/>
        <w:jc w:val="center"/>
        <w:rPr>
          <w:rFonts w:ascii="Arial" w:hAnsi="Arial"/>
        </w:rPr>
      </w:pPr>
      <w:r w:rsidRPr="00C47EA5">
        <w:rPr>
          <w:rFonts w:ascii="Arial" w:hAnsi="Arial"/>
          <w:noProof/>
        </w:rPr>
        <w:drawing>
          <wp:inline distT="0" distB="0" distL="0" distR="0" wp14:anchorId="71A584DC" wp14:editId="2DA2C7A3">
            <wp:extent cx="5619497" cy="1409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2627" t="39967" r="25732" b="36966"/>
                    <a:stretch>
                      <a:fillRect/>
                    </a:stretch>
                  </pic:blipFill>
                  <pic:spPr bwMode="auto">
                    <a:xfrm>
                      <a:off x="0" y="0"/>
                      <a:ext cx="5637416" cy="1414195"/>
                    </a:xfrm>
                    <a:prstGeom prst="rect">
                      <a:avLst/>
                    </a:prstGeom>
                    <a:noFill/>
                    <a:ln>
                      <a:noFill/>
                    </a:ln>
                  </pic:spPr>
                </pic:pic>
              </a:graphicData>
            </a:graphic>
          </wp:inline>
        </w:drawing>
      </w:r>
    </w:p>
    <w:p w14:paraId="52314BB9" w14:textId="48D97D50" w:rsidR="006978A8" w:rsidRPr="008C0DDC" w:rsidRDefault="008C0DDC" w:rsidP="00C47EA5">
      <w:pPr>
        <w:spacing w:before="0" w:line="240" w:lineRule="auto"/>
        <w:jc w:val="center"/>
        <w:rPr>
          <w:rFonts w:ascii="Arial" w:hAnsi="Arial"/>
          <w:sz w:val="16"/>
          <w:szCs w:val="16"/>
        </w:rPr>
      </w:pPr>
      <w:r>
        <w:rPr>
          <w:rFonts w:ascii="Arial" w:hAnsi="Arial"/>
        </w:rPr>
        <w:tab/>
      </w:r>
      <w:r>
        <w:rPr>
          <w:rFonts w:ascii="Arial" w:hAnsi="Arial"/>
        </w:rPr>
        <w:tab/>
      </w:r>
      <w:r>
        <w:rPr>
          <w:rFonts w:ascii="Arial" w:hAnsi="Arial"/>
        </w:rPr>
        <w:tab/>
      </w:r>
      <w:r w:rsidR="005D5E6F">
        <w:rPr>
          <w:rFonts w:ascii="Arial" w:hAnsi="Arial"/>
        </w:rPr>
        <w:tab/>
      </w:r>
      <w:r w:rsidR="005D5E6F">
        <w:rPr>
          <w:rFonts w:ascii="Arial" w:hAnsi="Arial"/>
        </w:rPr>
        <w:tab/>
      </w:r>
      <w:r w:rsidR="006978A8" w:rsidRPr="008C0DDC">
        <w:rPr>
          <w:rFonts w:ascii="Arial" w:hAnsi="Arial"/>
          <w:sz w:val="16"/>
          <w:szCs w:val="16"/>
        </w:rPr>
        <w:t>p</w:t>
      </w:r>
      <w:r w:rsidR="009F0396" w:rsidRPr="008C0DDC">
        <w:rPr>
          <w:rFonts w:ascii="Arial" w:hAnsi="Arial"/>
          <w:sz w:val="16"/>
          <w:szCs w:val="16"/>
        </w:rPr>
        <w:t xml:space="preserve">38 DfE </w:t>
      </w:r>
      <w:r w:rsidRPr="008C0DDC">
        <w:rPr>
          <w:rFonts w:ascii="Arial" w:hAnsi="Arial"/>
          <w:sz w:val="16"/>
          <w:szCs w:val="16"/>
        </w:rPr>
        <w:t>guidance ‘</w:t>
      </w:r>
      <w:hyperlink r:id="rId12" w:history="1">
        <w:r w:rsidR="005D5E6F">
          <w:rPr>
            <w:rStyle w:val="Hyperlink"/>
            <w:rFonts w:ascii="Arial" w:hAnsi="Arial"/>
            <w:sz w:val="16"/>
            <w:szCs w:val="16"/>
          </w:rPr>
          <w:t>Teaching mathematics in primary schools Y6’</w:t>
        </w:r>
      </w:hyperlink>
      <w:r w:rsidRPr="008C0DDC">
        <w:rPr>
          <w:rFonts w:ascii="Arial" w:hAnsi="Arial"/>
          <w:sz w:val="16"/>
          <w:szCs w:val="16"/>
        </w:rPr>
        <w:t xml:space="preserve"> </w:t>
      </w:r>
    </w:p>
    <w:p w14:paraId="4F1FE9D1" w14:textId="77777777" w:rsidR="00CA7480" w:rsidRPr="00C47EA5" w:rsidRDefault="00CA7480" w:rsidP="00C47EA5">
      <w:pPr>
        <w:spacing w:before="0" w:line="240" w:lineRule="auto"/>
        <w:jc w:val="center"/>
        <w:rPr>
          <w:rFonts w:ascii="Arial" w:hAnsi="Arial"/>
        </w:rPr>
      </w:pPr>
    </w:p>
    <w:p w14:paraId="375B68DE" w14:textId="47DC5151" w:rsidR="00C47EA5" w:rsidRPr="00C47EA5" w:rsidRDefault="00C47EA5" w:rsidP="00D66EC5">
      <w:pPr>
        <w:spacing w:before="0" w:line="240" w:lineRule="auto"/>
        <w:ind w:right="38"/>
        <w:rPr>
          <w:rFonts w:ascii="Arial" w:hAnsi="Arial"/>
        </w:rPr>
      </w:pPr>
      <w:r w:rsidRPr="00C47EA5">
        <w:rPr>
          <w:rFonts w:ascii="Arial" w:hAnsi="Arial"/>
        </w:rPr>
        <w:t xml:space="preserve">Pupils should also be able to apply these understandings to problems involving </w:t>
      </w:r>
      <w:r w:rsidR="00984BD0">
        <w:rPr>
          <w:rFonts w:ascii="Arial" w:hAnsi="Arial"/>
        </w:rPr>
        <w:t>two</w:t>
      </w:r>
      <w:r w:rsidRPr="00C47EA5">
        <w:rPr>
          <w:rFonts w:ascii="Arial" w:hAnsi="Arial"/>
        </w:rPr>
        <w:t xml:space="preserve"> unknowns where there are an infinite number of solutions (e.g. 5 × □ = 10 × □), more than one solution (e.g. Danny has some 50p coins and some 20p coins. He has £1.70 altogether. How many of each type of coin might he have?) and only one solution (e.g. The sum of 2 numbers is 48. One number is one-fifth times the size of the other number. What are the 2 numbers?)</w:t>
      </w:r>
      <w:r w:rsidR="00FE1259">
        <w:rPr>
          <w:rFonts w:ascii="Arial" w:hAnsi="Arial"/>
        </w:rPr>
        <w:t>.</w:t>
      </w:r>
    </w:p>
    <w:p w14:paraId="48D2EB0F" w14:textId="77777777" w:rsidR="00C47EA5" w:rsidRPr="00C47EA5" w:rsidRDefault="00C47EA5" w:rsidP="00C47EA5">
      <w:pPr>
        <w:spacing w:before="0" w:line="240" w:lineRule="auto"/>
        <w:rPr>
          <w:rFonts w:ascii="Arial" w:hAnsi="Arial"/>
          <w:b/>
          <w:lang w:val="en-US"/>
        </w:rPr>
      </w:pPr>
    </w:p>
    <w:p w14:paraId="5E907331" w14:textId="134F3E82" w:rsidR="00C47EA5" w:rsidRPr="00594101" w:rsidRDefault="00C47EA5" w:rsidP="00C47EA5">
      <w:pPr>
        <w:spacing w:before="0" w:line="240" w:lineRule="auto"/>
        <w:rPr>
          <w:rFonts w:ascii="Arial" w:hAnsi="Arial"/>
          <w:b/>
          <w:bCs w:val="0"/>
          <w:sz w:val="24"/>
          <w:szCs w:val="24"/>
          <w:lang w:val="en-US"/>
        </w:rPr>
      </w:pPr>
      <w:r w:rsidRPr="00594101">
        <w:rPr>
          <w:rFonts w:ascii="Arial" w:hAnsi="Arial"/>
          <w:b/>
          <w:bCs w:val="0"/>
          <w:sz w:val="24"/>
          <w:szCs w:val="24"/>
          <w:lang w:val="en-US"/>
        </w:rPr>
        <w:t>Progression to Key Stage 3</w:t>
      </w:r>
    </w:p>
    <w:p w14:paraId="621DCEC7" w14:textId="77777777" w:rsidR="004F2DD5" w:rsidRPr="00C47EA5" w:rsidRDefault="004F2DD5" w:rsidP="00C47EA5">
      <w:pPr>
        <w:spacing w:before="0" w:line="240" w:lineRule="auto"/>
        <w:rPr>
          <w:rFonts w:ascii="Arial" w:hAnsi="Arial"/>
          <w:b/>
          <w:bCs w:val="0"/>
          <w:lang w:val="en-US"/>
        </w:rPr>
      </w:pPr>
    </w:p>
    <w:p w14:paraId="66A00959" w14:textId="54767160" w:rsidR="00C47EA5" w:rsidRDefault="00C47EA5" w:rsidP="00C47EA5">
      <w:pPr>
        <w:spacing w:before="0" w:line="240" w:lineRule="auto"/>
        <w:rPr>
          <w:rFonts w:ascii="Arial" w:hAnsi="Arial"/>
          <w:lang w:val="en-US"/>
        </w:rPr>
      </w:pPr>
      <w:r w:rsidRPr="00C47EA5">
        <w:rPr>
          <w:rFonts w:ascii="Arial" w:hAnsi="Arial"/>
          <w:lang w:val="en-US"/>
        </w:rPr>
        <w:t>Two key ideas develop in Key Stage 3 and build on this secure understanding of additive and multiplicative structures:</w:t>
      </w:r>
    </w:p>
    <w:p w14:paraId="5EE84391" w14:textId="77777777" w:rsidR="008D69B3" w:rsidRPr="00C47EA5" w:rsidRDefault="008D69B3" w:rsidP="00C47EA5">
      <w:pPr>
        <w:spacing w:before="0" w:line="240" w:lineRule="auto"/>
        <w:rPr>
          <w:rFonts w:ascii="Arial" w:hAnsi="Arial"/>
          <w:bCs w:val="0"/>
          <w:lang w:val="en-US"/>
        </w:rPr>
      </w:pPr>
    </w:p>
    <w:p w14:paraId="4E9F4381" w14:textId="0CAA2309" w:rsidR="008048E0" w:rsidRPr="00260D2F" w:rsidRDefault="00C47EA5" w:rsidP="001D14C8">
      <w:pPr>
        <w:pStyle w:val="ListParagraph"/>
        <w:numPr>
          <w:ilvl w:val="0"/>
          <w:numId w:val="19"/>
        </w:numPr>
        <w:spacing w:after="0" w:line="240" w:lineRule="auto"/>
        <w:ind w:left="540" w:right="38" w:hanging="270"/>
        <w:rPr>
          <w:rFonts w:ascii="Arial" w:hAnsi="Arial" w:cs="Arial"/>
          <w:b/>
          <w:bCs/>
          <w:color w:val="595959"/>
          <w:sz w:val="20"/>
          <w:szCs w:val="20"/>
        </w:rPr>
      </w:pPr>
      <w:r w:rsidRPr="00260D2F">
        <w:rPr>
          <w:rFonts w:ascii="Arial" w:hAnsi="Arial" w:cs="Arial"/>
          <w:b/>
          <w:bCs/>
          <w:color w:val="595959"/>
          <w:sz w:val="20"/>
          <w:szCs w:val="20"/>
          <w:lang w:val="en-US"/>
        </w:rPr>
        <w:t>Re-arranging formulae</w:t>
      </w:r>
    </w:p>
    <w:p w14:paraId="2493806A" w14:textId="1C4C6EAA" w:rsidR="00C47EA5" w:rsidRPr="00C47EA5" w:rsidRDefault="00C47EA5" w:rsidP="001967E6">
      <w:pPr>
        <w:pStyle w:val="ListParagraph"/>
        <w:spacing w:after="0" w:line="240" w:lineRule="auto"/>
        <w:ind w:left="540" w:right="38"/>
        <w:rPr>
          <w:rFonts w:ascii="Arial" w:hAnsi="Arial" w:cs="Arial"/>
          <w:color w:val="595959"/>
          <w:sz w:val="20"/>
          <w:szCs w:val="20"/>
        </w:rPr>
      </w:pPr>
      <w:r w:rsidRPr="00C47EA5">
        <w:rPr>
          <w:rFonts w:ascii="Arial" w:hAnsi="Arial" w:cs="Arial"/>
          <w:color w:val="595959"/>
          <w:sz w:val="20"/>
          <w:szCs w:val="20"/>
        </w:rPr>
        <w:t xml:space="preserve">The skills and </w:t>
      </w:r>
      <w:proofErr w:type="spellStart"/>
      <w:r w:rsidRPr="00C47EA5">
        <w:rPr>
          <w:rFonts w:ascii="Arial" w:hAnsi="Arial" w:cs="Arial"/>
          <w:color w:val="595959"/>
          <w:sz w:val="20"/>
          <w:szCs w:val="20"/>
        </w:rPr>
        <w:t>awarenesses</w:t>
      </w:r>
      <w:proofErr w:type="spellEnd"/>
      <w:r w:rsidRPr="00C47EA5">
        <w:rPr>
          <w:rFonts w:ascii="Arial" w:hAnsi="Arial" w:cs="Arial"/>
          <w:color w:val="595959"/>
          <w:sz w:val="20"/>
          <w:szCs w:val="20"/>
        </w:rPr>
        <w:t xml:space="preserve"> involved in being able to re-arrange additive and multiplicative number sentences are developed and generalised in Key Stage 3 when re-arranging formulae. For example, to make ‘a’ the subject of the formula:</w:t>
      </w:r>
    </w:p>
    <w:p w14:paraId="49B21742" w14:textId="5734B018" w:rsidR="00C47EA5" w:rsidRPr="00B812DD" w:rsidRDefault="005012C3" w:rsidP="001D14C8">
      <w:pPr>
        <w:spacing w:before="0" w:line="240" w:lineRule="auto"/>
        <w:ind w:left="540" w:right="38" w:hanging="270"/>
        <w:jc w:val="center"/>
        <w:rPr>
          <w:rFonts w:ascii="Arial" w:hAnsi="Arial"/>
          <w:sz w:val="22"/>
          <w:szCs w:val="22"/>
        </w:rPr>
      </w:pPr>
      <w:r>
        <w:rPr>
          <w:rFonts w:ascii="Arial" w:eastAsiaTheme="minorEastAsia" w:hAnsi="Arial"/>
          <w:sz w:val="22"/>
          <w:szCs w:val="22"/>
        </w:rPr>
        <w:tab/>
      </w:r>
      <w:r>
        <w:rPr>
          <w:rFonts w:ascii="Arial" w:eastAsiaTheme="minorEastAsia" w:hAnsi="Arial"/>
          <w:sz w:val="22"/>
          <w:szCs w:val="22"/>
        </w:rPr>
        <w:tab/>
      </w:r>
      <w:r>
        <w:rPr>
          <w:rFonts w:ascii="Arial" w:eastAsiaTheme="minorEastAsia" w:hAnsi="Arial"/>
          <w:sz w:val="22"/>
          <w:szCs w:val="22"/>
        </w:rPr>
        <w:tab/>
      </w:r>
      <w:r>
        <w:rPr>
          <w:rFonts w:ascii="Arial" w:eastAsiaTheme="minorEastAsia" w:hAnsi="Arial"/>
          <w:sz w:val="22"/>
          <w:szCs w:val="22"/>
        </w:rPr>
        <w:tab/>
      </w:r>
      <w:r>
        <w:rPr>
          <w:rFonts w:ascii="Arial" w:eastAsiaTheme="minorEastAsia" w:hAnsi="Arial"/>
          <w:sz w:val="22"/>
          <w:szCs w:val="22"/>
        </w:rPr>
        <w:tab/>
      </w:r>
      <w:r w:rsidR="00323509">
        <w:rPr>
          <w:rFonts w:ascii="Arial" w:eastAsiaTheme="minorEastAsia" w:hAnsi="Arial"/>
          <w:sz w:val="22"/>
          <w:szCs w:val="22"/>
        </w:rPr>
        <w:tab/>
        <w:t xml:space="preserve">    </w:t>
      </w:r>
      <w:r w:rsidR="008276C1">
        <w:rPr>
          <w:rFonts w:ascii="Arial" w:eastAsiaTheme="minorEastAsia" w:hAnsi="Arial"/>
          <w:sz w:val="22"/>
          <w:szCs w:val="22"/>
        </w:rPr>
        <w:t xml:space="preserve"> </w:t>
      </w:r>
      <m:oMath>
        <m:r>
          <w:rPr>
            <w:rFonts w:ascii="Cambria Math" w:hAnsi="Cambria Math"/>
            <w:sz w:val="22"/>
            <w:szCs w:val="22"/>
          </w:rPr>
          <m:t>v = u + at</m:t>
        </m:r>
      </m:oMath>
    </w:p>
    <w:p w14:paraId="33ADB129" w14:textId="77777777" w:rsidR="00B812DD" w:rsidRPr="001967E6" w:rsidRDefault="00B812DD" w:rsidP="001D14C8">
      <w:pPr>
        <w:spacing w:before="0" w:line="240" w:lineRule="auto"/>
        <w:ind w:left="540" w:right="38" w:hanging="270"/>
        <w:jc w:val="center"/>
        <w:rPr>
          <w:rFonts w:ascii="Arial" w:hAnsi="Arial"/>
          <w:sz w:val="12"/>
          <w:szCs w:val="12"/>
        </w:rPr>
      </w:pPr>
    </w:p>
    <w:p w14:paraId="20EBA187" w14:textId="15F8F09D" w:rsidR="00B812DD" w:rsidRPr="008276C1" w:rsidRDefault="00C47EA5" w:rsidP="001D14C8">
      <w:pPr>
        <w:spacing w:before="0" w:line="240" w:lineRule="auto"/>
        <w:ind w:left="540" w:right="38"/>
        <w:rPr>
          <w:rFonts w:ascii="Arial" w:hAnsi="Arial"/>
        </w:rPr>
      </w:pPr>
      <w:r w:rsidRPr="00D66EC5">
        <w:rPr>
          <w:rFonts w:ascii="Arial" w:hAnsi="Arial"/>
        </w:rPr>
        <w:t>pupils must first ‘see’ the additive relationship and re-write it as:</w:t>
      </w:r>
    </w:p>
    <w:p w14:paraId="17689394" w14:textId="612B27B3" w:rsidR="00B812DD" w:rsidRPr="001967E6" w:rsidRDefault="005012C3" w:rsidP="001D14C8">
      <w:pPr>
        <w:spacing w:before="0" w:line="240" w:lineRule="auto"/>
        <w:ind w:left="540" w:right="38" w:hanging="270"/>
        <w:jc w:val="cente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8276C1">
        <w:rPr>
          <w:rFonts w:ascii="Arial" w:hAnsi="Arial"/>
          <w:sz w:val="22"/>
          <w:szCs w:val="22"/>
        </w:rPr>
        <w:tab/>
        <w:t xml:space="preserve">   </w:t>
      </w:r>
      <m:oMath>
        <m:r>
          <w:rPr>
            <w:rFonts w:ascii="Cambria Math" w:hAnsi="Cambria Math"/>
            <w:sz w:val="22"/>
            <w:szCs w:val="22"/>
          </w:rPr>
          <m:t>at = v – u</m:t>
        </m:r>
      </m:oMath>
    </w:p>
    <w:p w14:paraId="4386874D" w14:textId="5B5B84C8" w:rsidR="00B812DD" w:rsidRPr="008276C1" w:rsidRDefault="00C47EA5" w:rsidP="001D14C8">
      <w:pPr>
        <w:spacing w:before="0" w:line="240" w:lineRule="auto"/>
        <w:ind w:left="540" w:right="38"/>
        <w:rPr>
          <w:rFonts w:ascii="Arial" w:hAnsi="Arial"/>
        </w:rPr>
      </w:pPr>
      <w:r w:rsidRPr="00D66EC5">
        <w:rPr>
          <w:rFonts w:ascii="Arial" w:hAnsi="Arial"/>
        </w:rPr>
        <w:t>then to ‘see’ the multiplicative relationship and re-write as:</w:t>
      </w:r>
    </w:p>
    <w:p w14:paraId="3FBEF2B5" w14:textId="6609BE08" w:rsidR="00C47EA5" w:rsidRDefault="005012C3" w:rsidP="001D14C8">
      <w:pPr>
        <w:spacing w:before="0" w:line="240" w:lineRule="auto"/>
        <w:ind w:left="540" w:right="38" w:hanging="270"/>
        <w:jc w:val="cente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323509">
        <w:rPr>
          <w:rFonts w:ascii="Arial" w:hAnsi="Arial"/>
          <w:sz w:val="22"/>
          <w:szCs w:val="22"/>
        </w:rPr>
        <w:t xml:space="preserve">                    </w:t>
      </w:r>
      <m:oMath>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v-u</m:t>
            </m:r>
          </m:num>
          <m:den>
            <m:r>
              <w:rPr>
                <w:rFonts w:ascii="Cambria Math" w:hAnsi="Cambria Math"/>
                <w:sz w:val="22"/>
                <w:szCs w:val="22"/>
              </w:rPr>
              <m:t>t</m:t>
            </m:r>
          </m:den>
        </m:f>
      </m:oMath>
    </w:p>
    <w:p w14:paraId="23A594F9" w14:textId="77777777" w:rsidR="00B812DD" w:rsidRPr="001967E6" w:rsidRDefault="00B812DD" w:rsidP="001D14C8">
      <w:pPr>
        <w:spacing w:before="0" w:line="240" w:lineRule="auto"/>
        <w:ind w:left="540" w:right="38" w:hanging="270"/>
        <w:jc w:val="center"/>
        <w:rPr>
          <w:rFonts w:ascii="Arial" w:hAnsi="Arial"/>
          <w:sz w:val="12"/>
          <w:szCs w:val="12"/>
        </w:rPr>
      </w:pPr>
    </w:p>
    <w:p w14:paraId="359DCEC5" w14:textId="30BE3954" w:rsidR="00BE764C" w:rsidRPr="00260D2F" w:rsidRDefault="00C47EA5" w:rsidP="001D14C8">
      <w:pPr>
        <w:pStyle w:val="ListParagraph"/>
        <w:numPr>
          <w:ilvl w:val="0"/>
          <w:numId w:val="20"/>
        </w:numPr>
        <w:spacing w:line="240" w:lineRule="auto"/>
        <w:ind w:left="540" w:right="38" w:hanging="270"/>
        <w:rPr>
          <w:rFonts w:ascii="Arial" w:hAnsi="Arial" w:cs="Arial"/>
          <w:b/>
          <w:bCs/>
          <w:color w:val="595959"/>
          <w:sz w:val="20"/>
          <w:szCs w:val="20"/>
          <w:lang w:val="en-US"/>
        </w:rPr>
      </w:pPr>
      <w:r w:rsidRPr="00260D2F">
        <w:rPr>
          <w:rFonts w:ascii="Arial" w:hAnsi="Arial" w:cs="Arial"/>
          <w:b/>
          <w:bCs/>
          <w:color w:val="595959"/>
          <w:sz w:val="20"/>
          <w:szCs w:val="20"/>
          <w:lang w:val="en-US"/>
        </w:rPr>
        <w:t>Multiplicative reasoning</w:t>
      </w:r>
    </w:p>
    <w:p w14:paraId="1B71D0B7" w14:textId="1B617CBA" w:rsidR="00C47EA5" w:rsidRPr="00D66EC5" w:rsidRDefault="00C47EA5" w:rsidP="001967E6">
      <w:pPr>
        <w:pStyle w:val="ListParagraph"/>
        <w:spacing w:line="240" w:lineRule="auto"/>
        <w:ind w:left="540" w:right="38"/>
        <w:rPr>
          <w:rFonts w:ascii="Arial" w:hAnsi="Arial" w:cs="Arial"/>
          <w:color w:val="595959"/>
          <w:sz w:val="20"/>
          <w:szCs w:val="20"/>
          <w:lang w:val="en-US"/>
        </w:rPr>
      </w:pPr>
      <w:r w:rsidRPr="00D66EC5">
        <w:rPr>
          <w:rFonts w:ascii="Arial" w:hAnsi="Arial" w:cs="Arial"/>
          <w:color w:val="595959"/>
          <w:sz w:val="20"/>
          <w:szCs w:val="20"/>
        </w:rPr>
        <w:t>While pupils in Year 6 need to be able to state a multiplicative relationship between two numbers where this is an integer multiplier, a significant shift in Key Stage 3 is to know that:</w:t>
      </w:r>
    </w:p>
    <w:p w14:paraId="7860B07A" w14:textId="6A287C65" w:rsidR="00C47EA5" w:rsidRPr="00D66EC5" w:rsidRDefault="00C47EA5" w:rsidP="00D66EC5">
      <w:pPr>
        <w:pStyle w:val="ListParagraph"/>
        <w:numPr>
          <w:ilvl w:val="1"/>
          <w:numId w:val="20"/>
        </w:numPr>
        <w:spacing w:line="240" w:lineRule="auto"/>
        <w:ind w:right="38"/>
        <w:rPr>
          <w:rFonts w:ascii="Arial" w:hAnsi="Arial" w:cs="Arial"/>
          <w:color w:val="595959"/>
          <w:sz w:val="20"/>
          <w:szCs w:val="20"/>
          <w:lang w:val="en-US"/>
        </w:rPr>
      </w:pPr>
      <w:r w:rsidRPr="00D66EC5">
        <w:rPr>
          <w:rFonts w:ascii="Arial" w:hAnsi="Arial" w:cs="Arial"/>
          <w:b/>
          <w:bCs/>
          <w:i/>
          <w:iCs/>
          <w:color w:val="595959"/>
          <w:sz w:val="20"/>
          <w:szCs w:val="20"/>
        </w:rPr>
        <w:t>any two numbers</w:t>
      </w:r>
      <w:r w:rsidRPr="00D66EC5">
        <w:rPr>
          <w:rFonts w:ascii="Arial" w:hAnsi="Arial" w:cs="Arial"/>
          <w:color w:val="595959"/>
          <w:sz w:val="20"/>
          <w:szCs w:val="20"/>
        </w:rPr>
        <w:t xml:space="preserve"> can be connected by a multiplier</w:t>
      </w:r>
    </w:p>
    <w:p w14:paraId="305F3AC6" w14:textId="6B5F981A" w:rsidR="00C47EA5" w:rsidRPr="00D66EC5" w:rsidRDefault="00C47EA5" w:rsidP="00D66EC5">
      <w:pPr>
        <w:pStyle w:val="ListParagraph"/>
        <w:numPr>
          <w:ilvl w:val="1"/>
          <w:numId w:val="20"/>
        </w:numPr>
        <w:spacing w:line="240" w:lineRule="auto"/>
        <w:ind w:right="38"/>
        <w:rPr>
          <w:rFonts w:ascii="Arial" w:hAnsi="Arial" w:cs="Arial"/>
          <w:color w:val="595959"/>
          <w:sz w:val="20"/>
          <w:szCs w:val="20"/>
          <w:lang w:val="en-US"/>
        </w:rPr>
      </w:pPr>
      <w:r w:rsidRPr="00D66EC5">
        <w:rPr>
          <w:rFonts w:ascii="Arial" w:hAnsi="Arial" w:cs="Arial"/>
          <w:color w:val="595959"/>
          <w:sz w:val="20"/>
          <w:szCs w:val="20"/>
        </w:rPr>
        <w:t>the multiplier can be expressed as a fraction or a decimal</w:t>
      </w:r>
    </w:p>
    <w:p w14:paraId="505E7A8C" w14:textId="1DCAA6AD" w:rsidR="00C47EA5" w:rsidRPr="00D66EC5" w:rsidRDefault="00C47EA5" w:rsidP="00BB3E26">
      <w:pPr>
        <w:pStyle w:val="ListParagraph"/>
        <w:numPr>
          <w:ilvl w:val="1"/>
          <w:numId w:val="20"/>
        </w:numPr>
        <w:spacing w:line="240" w:lineRule="auto"/>
        <w:ind w:right="38"/>
        <w:rPr>
          <w:rFonts w:ascii="Arial" w:hAnsi="Arial" w:cs="Arial"/>
          <w:color w:val="595959"/>
          <w:sz w:val="20"/>
          <w:szCs w:val="20"/>
          <w:lang w:val="en-US"/>
        </w:rPr>
      </w:pPr>
      <w:r w:rsidRPr="00D66EC5">
        <w:rPr>
          <w:rFonts w:ascii="Arial" w:hAnsi="Arial" w:cs="Arial"/>
          <w:color w:val="595959"/>
          <w:sz w:val="20"/>
          <w:szCs w:val="20"/>
          <w:lang w:val="en-US"/>
        </w:rPr>
        <w:t xml:space="preserve">when the multiplier is expressed as a fraction, the numerator and denominator of the fraction corresponds to the two numbers connected (e.g. the fractional multiplier connecting 2 and 3 is </w:t>
      </w:r>
      <m:oMath>
        <m:f>
          <m:fPr>
            <m:ctrlPr>
              <w:rPr>
                <w:rFonts w:ascii="Cambria Math" w:hAnsi="Arial" w:cs="Arial"/>
                <w:i/>
                <w:color w:val="595959"/>
                <w:sz w:val="28"/>
                <w:szCs w:val="28"/>
                <w:lang w:val="en-US"/>
              </w:rPr>
            </m:ctrlPr>
          </m:fPr>
          <m:num>
            <m:r>
              <w:rPr>
                <w:rFonts w:ascii="Cambria Math" w:hAnsi="Arial" w:cs="Arial"/>
                <w:color w:val="595959"/>
                <w:sz w:val="28"/>
                <w:szCs w:val="28"/>
                <w:lang w:val="en-US"/>
              </w:rPr>
              <m:t>2</m:t>
            </m:r>
          </m:num>
          <m:den>
            <m:r>
              <w:rPr>
                <w:rFonts w:ascii="Cambria Math" w:hAnsi="Arial" w:cs="Arial"/>
                <w:color w:val="595959"/>
                <w:sz w:val="28"/>
                <w:szCs w:val="28"/>
                <w:lang w:val="en-US"/>
              </w:rPr>
              <m:t>3</m:t>
            </m:r>
          </m:den>
        </m:f>
      </m:oMath>
      <w:r w:rsidRPr="00D66EC5">
        <w:rPr>
          <w:rFonts w:ascii="Arial" w:hAnsi="Arial" w:cs="Arial"/>
          <w:color w:val="595959"/>
          <w:sz w:val="20"/>
          <w:szCs w:val="20"/>
          <w:lang w:val="en-US"/>
        </w:rPr>
        <w:t xml:space="preserve"> or </w:t>
      </w:r>
      <m:oMath>
        <m:f>
          <m:fPr>
            <m:ctrlPr>
              <w:rPr>
                <w:rFonts w:ascii="Cambria Math" w:hAnsi="Arial" w:cs="Arial"/>
                <w:i/>
                <w:color w:val="595959"/>
                <w:sz w:val="28"/>
                <w:szCs w:val="28"/>
                <w:lang w:val="en-US"/>
              </w:rPr>
            </m:ctrlPr>
          </m:fPr>
          <m:num>
            <m:r>
              <w:rPr>
                <w:rFonts w:ascii="Cambria Math" w:hAnsi="Arial" w:cs="Arial"/>
                <w:color w:val="595959"/>
                <w:sz w:val="28"/>
                <w:szCs w:val="28"/>
                <w:lang w:val="en-US"/>
              </w:rPr>
              <m:t>3</m:t>
            </m:r>
          </m:num>
          <m:den>
            <m:r>
              <w:rPr>
                <w:rFonts w:ascii="Cambria Math" w:hAnsi="Arial" w:cs="Arial"/>
                <w:color w:val="595959"/>
                <w:sz w:val="28"/>
                <w:szCs w:val="28"/>
                <w:lang w:val="en-US"/>
              </w:rPr>
              <m:t>2</m:t>
            </m:r>
          </m:den>
        </m:f>
      </m:oMath>
      <w:r w:rsidRPr="00D66EC5">
        <w:rPr>
          <w:rFonts w:ascii="Arial" w:hAnsi="Arial" w:cs="Arial"/>
          <w:color w:val="595959"/>
          <w:sz w:val="20"/>
          <w:szCs w:val="20"/>
          <w:lang w:val="en-US"/>
        </w:rPr>
        <w:t xml:space="preserve"> </w:t>
      </w:r>
    </w:p>
    <w:p w14:paraId="539024AD" w14:textId="77777777" w:rsidR="00C47EA5" w:rsidRPr="00C47EA5" w:rsidRDefault="00C47EA5" w:rsidP="00C47EA5">
      <w:pPr>
        <w:spacing w:line="240" w:lineRule="auto"/>
        <w:rPr>
          <w:rFonts w:ascii="Arial" w:hAnsi="Arial"/>
          <w:szCs w:val="20"/>
          <w:lang w:val="en-US"/>
        </w:rPr>
      </w:pPr>
      <w:r w:rsidRPr="00C47EA5">
        <w:rPr>
          <w:rFonts w:ascii="Arial" w:hAnsi="Arial"/>
        </w:rPr>
        <w:t>This second idea supports many other areas in the Key Stage 3 curriculum including scaling, enlargements, percentage increase and decrease and ratio and proportion.</w:t>
      </w:r>
    </w:p>
    <w:p w14:paraId="5BDBD631" w14:textId="77777777" w:rsidR="00C47EA5" w:rsidRPr="00C47EA5" w:rsidRDefault="00C47EA5" w:rsidP="00C47EA5">
      <w:pPr>
        <w:spacing w:before="0" w:line="240" w:lineRule="auto"/>
        <w:ind w:right="1264"/>
        <w:rPr>
          <w:rFonts w:ascii="Arial" w:hAnsi="Arial"/>
        </w:rPr>
      </w:pPr>
    </w:p>
    <w:p w14:paraId="1BB4EB5F" w14:textId="343402EA" w:rsidR="00C47EA5" w:rsidRPr="00C47EA5" w:rsidRDefault="00C47EA5" w:rsidP="00C47EA5">
      <w:pPr>
        <w:spacing w:before="0" w:line="240" w:lineRule="auto"/>
        <w:rPr>
          <w:rFonts w:ascii="Arial" w:hAnsi="Arial"/>
          <w:lang w:val="en-US"/>
        </w:rPr>
      </w:pPr>
      <w:r w:rsidRPr="00C47EA5">
        <w:rPr>
          <w:rFonts w:ascii="Arial" w:hAnsi="Arial"/>
          <w:lang w:val="en-US"/>
        </w:rPr>
        <w:t xml:space="preserve">For further guidance on how to develop these important ideas in Key Stage 3, follow the links below to the relevant documents in the </w:t>
      </w:r>
      <w:hyperlink r:id="rId13" w:history="1">
        <w:r w:rsidRPr="00C47EA5">
          <w:rPr>
            <w:rStyle w:val="Hyperlink"/>
            <w:rFonts w:ascii="Arial" w:hAnsi="Arial"/>
            <w:color w:val="595959"/>
            <w:lang w:val="en-US"/>
          </w:rPr>
          <w:t>NCETM Secondary PD Materials</w:t>
        </w:r>
      </w:hyperlink>
      <w:r w:rsidRPr="00C47EA5">
        <w:rPr>
          <w:rFonts w:ascii="Arial" w:hAnsi="Arial"/>
          <w:lang w:val="en-US"/>
        </w:rPr>
        <w:t>.</w:t>
      </w:r>
    </w:p>
    <w:p w14:paraId="666B7160" w14:textId="77777777" w:rsidR="00283A17" w:rsidRDefault="00283A17" w:rsidP="00C47EA5">
      <w:pPr>
        <w:spacing w:before="0" w:line="240" w:lineRule="auto"/>
        <w:rPr>
          <w:rFonts w:ascii="Arial" w:hAnsi="Arial"/>
          <w:lang w:val="en-US"/>
        </w:rPr>
      </w:pPr>
    </w:p>
    <w:p w14:paraId="1D7F34E0" w14:textId="1B59FDD4" w:rsidR="00C47EA5" w:rsidRPr="00511102" w:rsidRDefault="00C47EA5" w:rsidP="00C47EA5">
      <w:pPr>
        <w:spacing w:before="0" w:line="240" w:lineRule="auto"/>
        <w:rPr>
          <w:rFonts w:ascii="Arial" w:hAnsi="Arial"/>
          <w:b/>
          <w:bCs w:val="0"/>
          <w:lang w:val="en-US"/>
        </w:rPr>
      </w:pPr>
      <w:r w:rsidRPr="00511102">
        <w:rPr>
          <w:rFonts w:ascii="Arial" w:hAnsi="Arial"/>
          <w:b/>
          <w:bCs w:val="0"/>
          <w:lang w:val="en-US"/>
        </w:rPr>
        <w:t>Theme Overviews:</w:t>
      </w:r>
    </w:p>
    <w:p w14:paraId="341C2E3F" w14:textId="4CB67D37" w:rsidR="00C47EA5" w:rsidRPr="00C47EA5" w:rsidRDefault="007E73A0" w:rsidP="00C47EA5">
      <w:pPr>
        <w:pStyle w:val="ListParagraph"/>
        <w:numPr>
          <w:ilvl w:val="0"/>
          <w:numId w:val="21"/>
        </w:numPr>
        <w:spacing w:after="0" w:line="240" w:lineRule="auto"/>
        <w:rPr>
          <w:rFonts w:ascii="Arial" w:hAnsi="Arial" w:cs="Arial"/>
          <w:color w:val="595959"/>
          <w:sz w:val="20"/>
          <w:szCs w:val="20"/>
          <w:lang w:val="en-US"/>
        </w:rPr>
      </w:pPr>
      <w:hyperlink r:id="rId14" w:history="1">
        <w:r w:rsidR="00C47EA5" w:rsidRPr="00C47EA5">
          <w:rPr>
            <w:rStyle w:val="Hyperlink"/>
            <w:rFonts w:ascii="Arial" w:hAnsi="Arial" w:cs="Arial"/>
            <w:color w:val="595959"/>
            <w:sz w:val="20"/>
            <w:szCs w:val="20"/>
            <w:lang w:val="en-US"/>
          </w:rPr>
          <w:t>Theme 1: The structure of the number system</w:t>
        </w:r>
      </w:hyperlink>
    </w:p>
    <w:p w14:paraId="3826FB8E" w14:textId="6368E202" w:rsidR="00C47EA5" w:rsidRPr="00C47EA5" w:rsidRDefault="00C47EA5" w:rsidP="00C47EA5">
      <w:pPr>
        <w:spacing w:before="0" w:line="240" w:lineRule="auto"/>
        <w:ind w:left="720"/>
        <w:rPr>
          <w:rFonts w:ascii="Arial" w:hAnsi="Arial"/>
          <w:szCs w:val="20"/>
          <w:lang w:val="en-US"/>
        </w:rPr>
      </w:pPr>
      <w:r w:rsidRPr="00C47EA5">
        <w:rPr>
          <w:rFonts w:ascii="Arial" w:hAnsi="Arial"/>
          <w:shd w:val="clear" w:color="auto" w:fill="FFFFFF"/>
        </w:rPr>
        <w:t>Theme 1 explores the key structures of number and the number system, such as place value, factors, multiples, and powers</w:t>
      </w:r>
      <w:r w:rsidR="00FE1259">
        <w:rPr>
          <w:rFonts w:ascii="Arial" w:hAnsi="Arial"/>
          <w:shd w:val="clear" w:color="auto" w:fill="FFFFFF"/>
        </w:rPr>
        <w:t>.</w:t>
      </w:r>
    </w:p>
    <w:p w14:paraId="4A8D5A2A" w14:textId="36143AF5" w:rsidR="00C47EA5" w:rsidRPr="00C47EA5" w:rsidRDefault="007E73A0" w:rsidP="00C47EA5">
      <w:pPr>
        <w:pStyle w:val="ListParagraph"/>
        <w:numPr>
          <w:ilvl w:val="0"/>
          <w:numId w:val="21"/>
        </w:numPr>
        <w:spacing w:after="0" w:line="240" w:lineRule="auto"/>
        <w:rPr>
          <w:rFonts w:ascii="Arial" w:hAnsi="Arial" w:cs="Arial"/>
          <w:color w:val="595959"/>
          <w:sz w:val="20"/>
          <w:szCs w:val="20"/>
          <w:lang w:val="en-US"/>
        </w:rPr>
      </w:pPr>
      <w:hyperlink r:id="rId15" w:history="1">
        <w:r w:rsidR="00C47EA5" w:rsidRPr="00C47EA5">
          <w:rPr>
            <w:rStyle w:val="Hyperlink"/>
            <w:rFonts w:ascii="Arial" w:hAnsi="Arial" w:cs="Arial"/>
            <w:color w:val="595959"/>
            <w:sz w:val="20"/>
            <w:szCs w:val="20"/>
            <w:lang w:val="en-US"/>
          </w:rPr>
          <w:t>Theme 2: Operating on number</w:t>
        </w:r>
      </w:hyperlink>
    </w:p>
    <w:p w14:paraId="08B34686" w14:textId="7F8BC973" w:rsidR="00594101" w:rsidRPr="005034D7" w:rsidRDefault="00C47EA5" w:rsidP="00C47EA5">
      <w:pPr>
        <w:spacing w:before="0" w:line="240" w:lineRule="auto"/>
        <w:ind w:left="720"/>
        <w:rPr>
          <w:rFonts w:ascii="Arial" w:hAnsi="Arial"/>
          <w:shd w:val="clear" w:color="auto" w:fill="FFFFFF"/>
        </w:rPr>
      </w:pPr>
      <w:r w:rsidRPr="00C47EA5">
        <w:rPr>
          <w:rFonts w:ascii="Arial" w:hAnsi="Arial"/>
          <w:shd w:val="clear" w:color="auto" w:fill="FFFFFF"/>
        </w:rPr>
        <w:t xml:space="preserve">Theme 2 is about students understanding the structures underpinning calculation using each of the four operations. It includes the solving of equations, which is essentially concerned with operations on </w:t>
      </w:r>
      <w:proofErr w:type="gramStart"/>
      <w:r w:rsidRPr="00C47EA5">
        <w:rPr>
          <w:rFonts w:ascii="Arial" w:hAnsi="Arial"/>
          <w:shd w:val="clear" w:color="auto" w:fill="FFFFFF"/>
        </w:rPr>
        <w:t>as yet</w:t>
      </w:r>
      <w:proofErr w:type="gramEnd"/>
      <w:r w:rsidRPr="00C47EA5">
        <w:rPr>
          <w:rFonts w:ascii="Arial" w:hAnsi="Arial"/>
          <w:shd w:val="clear" w:color="auto" w:fill="FFFFFF"/>
        </w:rPr>
        <w:t xml:space="preserve"> unknown numbers</w:t>
      </w:r>
      <w:r w:rsidR="00FE1259">
        <w:rPr>
          <w:rFonts w:ascii="Arial" w:hAnsi="Arial"/>
          <w:shd w:val="clear" w:color="auto" w:fill="FFFFFF"/>
        </w:rPr>
        <w:t>.</w:t>
      </w:r>
    </w:p>
    <w:p w14:paraId="553DF13E" w14:textId="22DD5C8B" w:rsidR="00C47EA5" w:rsidRPr="00C47EA5" w:rsidRDefault="007E73A0" w:rsidP="00C47EA5">
      <w:pPr>
        <w:pStyle w:val="ListParagraph"/>
        <w:numPr>
          <w:ilvl w:val="0"/>
          <w:numId w:val="21"/>
        </w:numPr>
        <w:spacing w:after="0" w:line="240" w:lineRule="auto"/>
        <w:rPr>
          <w:rFonts w:ascii="Arial" w:hAnsi="Arial" w:cs="Arial"/>
          <w:color w:val="595959"/>
          <w:sz w:val="20"/>
          <w:szCs w:val="20"/>
          <w:lang w:val="en-US"/>
        </w:rPr>
      </w:pPr>
      <w:hyperlink r:id="rId16" w:history="1">
        <w:r w:rsidR="00C47EA5" w:rsidRPr="00C47EA5">
          <w:rPr>
            <w:rStyle w:val="Hyperlink"/>
            <w:rFonts w:ascii="Arial" w:hAnsi="Arial" w:cs="Arial"/>
            <w:color w:val="595959"/>
            <w:sz w:val="20"/>
            <w:szCs w:val="20"/>
            <w:lang w:val="en-US"/>
          </w:rPr>
          <w:t>Theme 3: Multiplicative Reasoning</w:t>
        </w:r>
      </w:hyperlink>
    </w:p>
    <w:p w14:paraId="5CECEF0B" w14:textId="77777777" w:rsidR="00A20D1B" w:rsidRDefault="00A20D1B" w:rsidP="00C47EA5">
      <w:pPr>
        <w:spacing w:before="0" w:line="240" w:lineRule="auto"/>
        <w:ind w:left="720"/>
        <w:rPr>
          <w:rFonts w:ascii="Arial" w:hAnsi="Arial"/>
          <w:shd w:val="clear" w:color="auto" w:fill="FFFFFF"/>
        </w:rPr>
      </w:pPr>
    </w:p>
    <w:p w14:paraId="4CF608AF" w14:textId="77777777" w:rsidR="00A20D1B" w:rsidRDefault="00A20D1B" w:rsidP="00C47EA5">
      <w:pPr>
        <w:spacing w:before="0" w:line="240" w:lineRule="auto"/>
        <w:ind w:left="720"/>
        <w:rPr>
          <w:rFonts w:ascii="Arial" w:hAnsi="Arial"/>
          <w:shd w:val="clear" w:color="auto" w:fill="FFFFFF"/>
        </w:rPr>
      </w:pPr>
    </w:p>
    <w:p w14:paraId="445CB017" w14:textId="089B681E" w:rsidR="00C47EA5" w:rsidRPr="00C47EA5" w:rsidRDefault="00C47EA5" w:rsidP="00C47EA5">
      <w:pPr>
        <w:spacing w:before="0" w:line="240" w:lineRule="auto"/>
        <w:ind w:left="720"/>
        <w:rPr>
          <w:rFonts w:ascii="Arial" w:hAnsi="Arial"/>
          <w:szCs w:val="20"/>
          <w:lang w:val="en-US"/>
        </w:rPr>
      </w:pPr>
      <w:r w:rsidRPr="00C47EA5">
        <w:rPr>
          <w:rFonts w:ascii="Arial" w:hAnsi="Arial"/>
          <w:shd w:val="clear" w:color="auto" w:fill="FFFFFF"/>
        </w:rPr>
        <w:t>Theme 3 addresses the idea that any two numbers can be connected by multiplication. This gives rise to ideas of ratio, proportionality, percentage increase and decrease, rates of change, enlargement, similarity, and trigonometric ratios</w:t>
      </w:r>
      <w:r w:rsidR="00FE1259">
        <w:rPr>
          <w:rFonts w:ascii="Arial" w:hAnsi="Arial"/>
          <w:shd w:val="clear" w:color="auto" w:fill="FFFFFF"/>
        </w:rPr>
        <w:t>.</w:t>
      </w:r>
    </w:p>
    <w:p w14:paraId="32DC30A8" w14:textId="77777777" w:rsidR="00C47EA5" w:rsidRPr="00C47EA5" w:rsidRDefault="00C47EA5" w:rsidP="00C47EA5">
      <w:pPr>
        <w:spacing w:before="0" w:line="240" w:lineRule="auto"/>
        <w:rPr>
          <w:rFonts w:ascii="Arial" w:hAnsi="Arial"/>
          <w:lang w:val="en-US"/>
        </w:rPr>
      </w:pPr>
    </w:p>
    <w:p w14:paraId="44436FC1" w14:textId="77777777" w:rsidR="00C47EA5" w:rsidRPr="00511102" w:rsidRDefault="00C47EA5" w:rsidP="00C47EA5">
      <w:pPr>
        <w:spacing w:before="0" w:line="240" w:lineRule="auto"/>
        <w:rPr>
          <w:rFonts w:ascii="Arial" w:hAnsi="Arial"/>
          <w:b/>
          <w:bCs w:val="0"/>
          <w:lang w:val="en-US"/>
        </w:rPr>
      </w:pPr>
      <w:r w:rsidRPr="00511102">
        <w:rPr>
          <w:rFonts w:ascii="Arial" w:hAnsi="Arial"/>
          <w:b/>
          <w:bCs w:val="0"/>
          <w:lang w:val="en-US"/>
        </w:rPr>
        <w:t>Core Concept documents:</w:t>
      </w:r>
    </w:p>
    <w:p w14:paraId="6A2306F8" w14:textId="07D5451C" w:rsidR="00C47EA5" w:rsidRPr="00C47EA5" w:rsidRDefault="007E73A0" w:rsidP="00C47EA5">
      <w:pPr>
        <w:pStyle w:val="ListParagraph"/>
        <w:numPr>
          <w:ilvl w:val="0"/>
          <w:numId w:val="22"/>
        </w:numPr>
        <w:spacing w:after="0" w:line="240" w:lineRule="auto"/>
        <w:rPr>
          <w:rFonts w:ascii="Arial" w:hAnsi="Arial" w:cs="Arial"/>
          <w:color w:val="595959"/>
          <w:sz w:val="20"/>
          <w:szCs w:val="20"/>
          <w:u w:val="single"/>
          <w:lang w:val="en-US"/>
        </w:rPr>
      </w:pPr>
      <w:hyperlink r:id="rId17" w:history="1">
        <w:r w:rsidR="00C47EA5" w:rsidRPr="00C47EA5">
          <w:rPr>
            <w:rStyle w:val="Hyperlink"/>
            <w:rFonts w:ascii="Arial" w:hAnsi="Arial" w:cs="Arial"/>
            <w:color w:val="595959"/>
            <w:sz w:val="20"/>
            <w:szCs w:val="20"/>
            <w:lang w:val="en-US"/>
          </w:rPr>
          <w:t xml:space="preserve">Core Concept 1.4: Simplifying and manipulating expressions, </w:t>
        </w:r>
        <w:proofErr w:type="gramStart"/>
        <w:r w:rsidR="00C47EA5" w:rsidRPr="00C47EA5">
          <w:rPr>
            <w:rStyle w:val="Hyperlink"/>
            <w:rFonts w:ascii="Arial" w:hAnsi="Arial" w:cs="Arial"/>
            <w:color w:val="595959"/>
            <w:sz w:val="20"/>
            <w:szCs w:val="20"/>
            <w:lang w:val="en-US"/>
          </w:rPr>
          <w:t>equations</w:t>
        </w:r>
        <w:proofErr w:type="gramEnd"/>
        <w:r w:rsidR="00C47EA5" w:rsidRPr="00C47EA5">
          <w:rPr>
            <w:rStyle w:val="Hyperlink"/>
            <w:rFonts w:ascii="Arial" w:hAnsi="Arial" w:cs="Arial"/>
            <w:color w:val="595959"/>
            <w:sz w:val="20"/>
            <w:szCs w:val="20"/>
            <w:lang w:val="en-US"/>
          </w:rPr>
          <w:t xml:space="preserve"> and formulae</w:t>
        </w:r>
      </w:hyperlink>
    </w:p>
    <w:p w14:paraId="5CCF3959" w14:textId="2812C5CA" w:rsidR="00C47EA5" w:rsidRPr="00C47EA5" w:rsidRDefault="00C47EA5" w:rsidP="00C47EA5">
      <w:pPr>
        <w:spacing w:before="0" w:line="240" w:lineRule="auto"/>
        <w:ind w:left="720"/>
        <w:rPr>
          <w:rFonts w:ascii="Arial" w:hAnsi="Arial"/>
          <w:szCs w:val="20"/>
          <w:u w:val="single"/>
          <w:lang w:val="en-US"/>
        </w:rPr>
      </w:pPr>
      <w:r w:rsidRPr="00C47EA5">
        <w:rPr>
          <w:rFonts w:ascii="Arial" w:hAnsi="Arial"/>
          <w:shd w:val="clear" w:color="auto" w:fill="FFFFFF"/>
        </w:rPr>
        <w:t>This core concept concerns the generalisation of number structures, the use of algebraic symbols and techniques for their manipulation. The rearranging of formulae is also explored by linking it to the manipulation of number sentences</w:t>
      </w:r>
      <w:r w:rsidR="00FE1259">
        <w:rPr>
          <w:rFonts w:ascii="Arial" w:hAnsi="Arial"/>
          <w:shd w:val="clear" w:color="auto" w:fill="FFFFFF"/>
        </w:rPr>
        <w:t>.</w:t>
      </w:r>
    </w:p>
    <w:p w14:paraId="14D802B2" w14:textId="598787D1" w:rsidR="00C47EA5" w:rsidRPr="00C47EA5" w:rsidRDefault="007E73A0" w:rsidP="00C47EA5">
      <w:pPr>
        <w:pStyle w:val="ListParagraph"/>
        <w:numPr>
          <w:ilvl w:val="0"/>
          <w:numId w:val="22"/>
        </w:numPr>
        <w:spacing w:after="0" w:line="240" w:lineRule="auto"/>
        <w:rPr>
          <w:rStyle w:val="Hyperlink"/>
          <w:rFonts w:ascii="Arial" w:hAnsi="Arial" w:cs="Arial"/>
          <w:color w:val="595959"/>
          <w:sz w:val="20"/>
          <w:szCs w:val="20"/>
        </w:rPr>
      </w:pPr>
      <w:hyperlink r:id="rId18" w:history="1">
        <w:r w:rsidR="00C47EA5" w:rsidRPr="00C47EA5">
          <w:rPr>
            <w:rStyle w:val="Hyperlink"/>
            <w:rFonts w:ascii="Arial" w:hAnsi="Arial" w:cs="Arial"/>
            <w:color w:val="595959"/>
            <w:sz w:val="20"/>
            <w:szCs w:val="20"/>
            <w:lang w:val="en-US"/>
          </w:rPr>
          <w:t>Core Concept 2.1: Arithmetic procedures</w:t>
        </w:r>
      </w:hyperlink>
    </w:p>
    <w:p w14:paraId="3DEC27B4" w14:textId="733A96BF" w:rsidR="00C47EA5" w:rsidRPr="00C47EA5" w:rsidRDefault="00C47EA5" w:rsidP="00C47EA5">
      <w:pPr>
        <w:spacing w:before="0" w:line="240" w:lineRule="auto"/>
        <w:ind w:left="720"/>
        <w:rPr>
          <w:rFonts w:ascii="Arial" w:hAnsi="Arial"/>
        </w:rPr>
      </w:pPr>
      <w:r w:rsidRPr="00C47EA5">
        <w:rPr>
          <w:rFonts w:ascii="Arial" w:hAnsi="Arial"/>
          <w:shd w:val="clear" w:color="auto" w:fill="FFFFFF"/>
        </w:rPr>
        <w:t>This core concept offers guidance on developing a strong understanding of the mathematical structures that underpin the standard procedures for calculation with decimals, fractions and directed numbers</w:t>
      </w:r>
      <w:r w:rsidR="00FE1259">
        <w:rPr>
          <w:rFonts w:ascii="Arial" w:hAnsi="Arial"/>
          <w:shd w:val="clear" w:color="auto" w:fill="FFFFFF"/>
        </w:rPr>
        <w:t>.</w:t>
      </w:r>
    </w:p>
    <w:p w14:paraId="27BBF158" w14:textId="34445419" w:rsidR="00C47EA5" w:rsidRPr="00C47EA5" w:rsidRDefault="007E73A0" w:rsidP="00C47EA5">
      <w:pPr>
        <w:pStyle w:val="ListParagraph"/>
        <w:numPr>
          <w:ilvl w:val="0"/>
          <w:numId w:val="22"/>
        </w:numPr>
        <w:spacing w:after="0" w:line="240" w:lineRule="auto"/>
        <w:rPr>
          <w:rStyle w:val="Hyperlink"/>
          <w:rFonts w:ascii="Arial" w:hAnsi="Arial" w:cs="Arial"/>
          <w:color w:val="595959"/>
          <w:sz w:val="20"/>
          <w:szCs w:val="20"/>
        </w:rPr>
      </w:pPr>
      <w:hyperlink r:id="rId19" w:history="1">
        <w:r w:rsidR="00C47EA5" w:rsidRPr="00C47EA5">
          <w:rPr>
            <w:rStyle w:val="Hyperlink"/>
            <w:rFonts w:ascii="Arial" w:hAnsi="Arial" w:cs="Arial"/>
            <w:color w:val="595959"/>
            <w:sz w:val="20"/>
            <w:szCs w:val="20"/>
            <w:lang w:val="en-US"/>
          </w:rPr>
          <w:t>Core Concept 3.1: Understanding multiplicative relationships</w:t>
        </w:r>
      </w:hyperlink>
    </w:p>
    <w:p w14:paraId="6AD419AE" w14:textId="29B60F5B" w:rsidR="00FC27B3" w:rsidRPr="00C47EA5" w:rsidRDefault="00C47EA5" w:rsidP="00C47EA5">
      <w:pPr>
        <w:spacing w:before="0" w:line="240" w:lineRule="auto"/>
        <w:ind w:left="720"/>
        <w:rPr>
          <w:rFonts w:ascii="Arial" w:hAnsi="Arial"/>
        </w:rPr>
      </w:pPr>
      <w:r w:rsidRPr="00C47EA5">
        <w:rPr>
          <w:rFonts w:ascii="Arial" w:hAnsi="Arial"/>
          <w:shd w:val="clear" w:color="auto" w:fill="FFFFFF"/>
        </w:rPr>
        <w:t>This core concept explores fractions, percentages, ratio, and proportion (direct and inverse) as contexts in which multiplicative relationships are used</w:t>
      </w:r>
      <w:r w:rsidR="00FE1259">
        <w:rPr>
          <w:rFonts w:ascii="Arial" w:hAnsi="Arial"/>
          <w:shd w:val="clear" w:color="auto" w:fill="FFFFFF"/>
        </w:rPr>
        <w:t>.</w:t>
      </w:r>
    </w:p>
    <w:p w14:paraId="401D797A" w14:textId="45CA1E5A" w:rsidR="00594101" w:rsidRDefault="00594101"/>
    <w:p w14:paraId="75FB4526" w14:textId="4398B692" w:rsidR="00594101" w:rsidRDefault="00594101"/>
    <w:p w14:paraId="54A0CAF1" w14:textId="37965977" w:rsidR="00594101" w:rsidRDefault="00594101"/>
    <w:p w14:paraId="1DF302DF" w14:textId="0EC1FA49" w:rsidR="00594101" w:rsidRDefault="00594101"/>
    <w:p w14:paraId="42AB6AC2" w14:textId="452B5CB5" w:rsidR="00594101" w:rsidRDefault="00594101"/>
    <w:p w14:paraId="2B90697E" w14:textId="5E2BC32A" w:rsidR="00594101" w:rsidRDefault="00594101"/>
    <w:p w14:paraId="4FEB0B88" w14:textId="731C7075" w:rsidR="00594101" w:rsidRDefault="00594101"/>
    <w:p w14:paraId="2513394F" w14:textId="6D8A4877" w:rsidR="004D594A" w:rsidRDefault="004D594A"/>
    <w:p w14:paraId="6D0AE2FB" w14:textId="55B2AACC" w:rsidR="004D594A" w:rsidRDefault="004D594A"/>
    <w:p w14:paraId="424F3870" w14:textId="743502D7" w:rsidR="004D594A" w:rsidRDefault="004D594A"/>
    <w:p w14:paraId="30BAF05C" w14:textId="0EA3D5D0" w:rsidR="004D594A" w:rsidRDefault="004D594A"/>
    <w:p w14:paraId="3E4E3E9D" w14:textId="77777777" w:rsidR="004D594A" w:rsidRDefault="004D594A"/>
    <w:p w14:paraId="61C326FA" w14:textId="16BB39DC" w:rsidR="00594101" w:rsidRDefault="00594101"/>
    <w:p w14:paraId="27A77C1F" w14:textId="5F518AE0" w:rsidR="00594101" w:rsidRDefault="00594101"/>
    <w:p w14:paraId="56499681" w14:textId="601FB89D" w:rsidR="00594101" w:rsidRDefault="00594101"/>
    <w:p w14:paraId="3BFA5280" w14:textId="0D3BCED2" w:rsidR="00594101" w:rsidRDefault="00594101"/>
    <w:p w14:paraId="4A7A0B5B" w14:textId="47127D52" w:rsidR="00594101" w:rsidRDefault="00594101"/>
    <w:p w14:paraId="2B5E95C5" w14:textId="4EFA5B8F" w:rsidR="00594101" w:rsidRPr="00C47EA5" w:rsidRDefault="00594101" w:rsidP="00594101">
      <w:pPr>
        <w:jc w:val="right"/>
      </w:pPr>
      <w:r>
        <w:t>August 2020</w:t>
      </w:r>
    </w:p>
    <w:sectPr w:rsidR="00594101" w:rsidRPr="00C47EA5" w:rsidSect="004416FC">
      <w:headerReference w:type="even" r:id="rId20"/>
      <w:headerReference w:type="default" r:id="rId21"/>
      <w:footerReference w:type="even" r:id="rId22"/>
      <w:footerReference w:type="default" r:id="rId23"/>
      <w:headerReference w:type="first" r:id="rId24"/>
      <w:footerReference w:type="first" r:id="rId25"/>
      <w:pgSz w:w="11906" w:h="16838"/>
      <w:pgMar w:top="1701" w:right="907" w:bottom="56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2DF1B" w14:textId="77777777" w:rsidR="007E73A0" w:rsidRDefault="007E73A0">
      <w:r>
        <w:separator/>
      </w:r>
    </w:p>
  </w:endnote>
  <w:endnote w:type="continuationSeparator" w:id="0">
    <w:p w14:paraId="01551B08" w14:textId="77777777" w:rsidR="007E73A0" w:rsidRDefault="007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A673" w14:textId="77777777" w:rsidR="004F2DD5" w:rsidRDefault="004F2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4F55" w14:textId="2C7CA803" w:rsidR="00984AF9" w:rsidRPr="004F2DD5" w:rsidRDefault="00217065" w:rsidP="004F2DD5">
    <w:pPr>
      <w:pStyle w:val="Footer"/>
      <w:jc w:val="right"/>
      <w:rPr>
        <w:rFonts w:ascii="Arial" w:hAnsi="Arial"/>
        <w:b/>
        <w:bCs w:val="0"/>
      </w:rPr>
    </w:pPr>
    <w:r w:rsidRPr="00FC27B3">
      <w:rPr>
        <w:rFonts w:ascii="Arial" w:hAnsi="Arial"/>
        <w:b/>
        <w:bCs w:val="0"/>
      </w:rPr>
      <w:t xml:space="preserve">ncetm.org.uk | </w:t>
    </w:r>
    <w:sdt>
      <w:sdtPr>
        <w:rPr>
          <w:rFonts w:ascii="Arial" w:hAnsi="Arial"/>
          <w:b/>
          <w:bCs w:val="0"/>
        </w:rPr>
        <w:id w:val="103542352"/>
        <w:docPartObj>
          <w:docPartGallery w:val="Page Numbers (Bottom of Page)"/>
          <w:docPartUnique/>
        </w:docPartObj>
      </w:sdtPr>
      <w:sdtEndPr>
        <w:rPr>
          <w:noProof/>
        </w:rPr>
      </w:sdtEndPr>
      <w:sdtContent>
        <w:r w:rsidR="00984AF9" w:rsidRPr="00FC27B3">
          <w:rPr>
            <w:rFonts w:ascii="Arial" w:hAnsi="Arial"/>
            <w:b/>
            <w:bCs w:val="0"/>
          </w:rPr>
          <w:fldChar w:fldCharType="begin"/>
        </w:r>
        <w:r w:rsidR="00984AF9" w:rsidRPr="00FC27B3">
          <w:rPr>
            <w:rFonts w:ascii="Arial" w:hAnsi="Arial"/>
            <w:b/>
            <w:bCs w:val="0"/>
          </w:rPr>
          <w:instrText xml:space="preserve"> PAGE   \* MERGEFORMAT </w:instrText>
        </w:r>
        <w:r w:rsidR="00984AF9" w:rsidRPr="00FC27B3">
          <w:rPr>
            <w:rFonts w:ascii="Arial" w:hAnsi="Arial"/>
            <w:b/>
            <w:bCs w:val="0"/>
          </w:rPr>
          <w:fldChar w:fldCharType="separate"/>
        </w:r>
        <w:r w:rsidR="00984AF9" w:rsidRPr="00FC27B3">
          <w:rPr>
            <w:rFonts w:ascii="Arial" w:hAnsi="Arial"/>
            <w:b/>
            <w:bCs w:val="0"/>
            <w:noProof/>
          </w:rPr>
          <w:t>2</w:t>
        </w:r>
        <w:r w:rsidR="00984AF9" w:rsidRPr="00FC27B3">
          <w:rPr>
            <w:rFonts w:ascii="Arial" w:hAnsi="Arial"/>
            <w:b/>
            <w:bCs w:val="0"/>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7A9E5" w14:textId="1FBBD3CE" w:rsidR="006C6C4E" w:rsidRPr="00FC27B3" w:rsidRDefault="00217065">
    <w:pPr>
      <w:pStyle w:val="Footer"/>
      <w:jc w:val="right"/>
      <w:rPr>
        <w:rFonts w:ascii="Arial" w:hAnsi="Arial"/>
        <w:b/>
        <w:bCs w:val="0"/>
        <w:szCs w:val="20"/>
      </w:rPr>
    </w:pPr>
    <w:r w:rsidRPr="00FC27B3">
      <w:rPr>
        <w:rFonts w:ascii="Arial" w:hAnsi="Arial"/>
        <w:b/>
        <w:bCs w:val="0"/>
      </w:rPr>
      <w:t xml:space="preserve">ncetm.org.uk | </w:t>
    </w:r>
    <w:sdt>
      <w:sdtPr>
        <w:rPr>
          <w:rFonts w:ascii="Arial" w:hAnsi="Arial"/>
          <w:b/>
          <w:bCs w:val="0"/>
        </w:rPr>
        <w:id w:val="-1404286047"/>
        <w:docPartObj>
          <w:docPartGallery w:val="Page Numbers (Bottom of Page)"/>
          <w:docPartUnique/>
        </w:docPartObj>
      </w:sdtPr>
      <w:sdtEndPr>
        <w:rPr>
          <w:noProof/>
          <w:szCs w:val="20"/>
        </w:rPr>
      </w:sdtEndPr>
      <w:sdtContent>
        <w:r w:rsidR="006C6C4E" w:rsidRPr="00FC27B3">
          <w:rPr>
            <w:rFonts w:ascii="Arial" w:hAnsi="Arial"/>
            <w:b/>
            <w:bCs w:val="0"/>
            <w:szCs w:val="20"/>
          </w:rPr>
          <w:fldChar w:fldCharType="begin"/>
        </w:r>
        <w:r w:rsidR="006C6C4E" w:rsidRPr="00FC27B3">
          <w:rPr>
            <w:rFonts w:ascii="Arial" w:hAnsi="Arial"/>
            <w:b/>
            <w:bCs w:val="0"/>
            <w:szCs w:val="20"/>
          </w:rPr>
          <w:instrText xml:space="preserve"> PAGE   \* MERGEFORMAT </w:instrText>
        </w:r>
        <w:r w:rsidR="006C6C4E" w:rsidRPr="00FC27B3">
          <w:rPr>
            <w:rFonts w:ascii="Arial" w:hAnsi="Arial"/>
            <w:b/>
            <w:bCs w:val="0"/>
            <w:szCs w:val="20"/>
          </w:rPr>
          <w:fldChar w:fldCharType="separate"/>
        </w:r>
        <w:r w:rsidR="006C6C4E" w:rsidRPr="00FC27B3">
          <w:rPr>
            <w:rFonts w:ascii="Arial" w:hAnsi="Arial"/>
            <w:b/>
            <w:bCs w:val="0"/>
            <w:noProof/>
            <w:szCs w:val="20"/>
          </w:rPr>
          <w:t>2</w:t>
        </w:r>
        <w:r w:rsidR="006C6C4E" w:rsidRPr="00FC27B3">
          <w:rPr>
            <w:rFonts w:ascii="Arial" w:hAnsi="Arial"/>
            <w:b/>
            <w:bCs w:val="0"/>
            <w:noProof/>
            <w:szCs w:val="20"/>
          </w:rPr>
          <w:fldChar w:fldCharType="end"/>
        </w:r>
      </w:sdtContent>
    </w:sdt>
  </w:p>
  <w:p w14:paraId="5B2242F4" w14:textId="77777777" w:rsidR="006C6C4E" w:rsidRPr="006C6C4E" w:rsidRDefault="006C6C4E">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35B98" w14:textId="77777777" w:rsidR="007E73A0" w:rsidRDefault="007E73A0">
      <w:r>
        <w:separator/>
      </w:r>
    </w:p>
  </w:footnote>
  <w:footnote w:type="continuationSeparator" w:id="0">
    <w:p w14:paraId="7A030439" w14:textId="77777777" w:rsidR="007E73A0" w:rsidRDefault="007E73A0">
      <w:r>
        <w:continuationSeparator/>
      </w:r>
    </w:p>
  </w:footnote>
  <w:footnote w:id="1">
    <w:p w14:paraId="69479E73" w14:textId="48320A59" w:rsidR="009A5A1F" w:rsidRPr="00533AAD" w:rsidRDefault="009A5A1F" w:rsidP="00533AAD">
      <w:pPr>
        <w:pStyle w:val="FootnoteText"/>
        <w:ind w:left="-630"/>
        <w:rPr>
          <w:rFonts w:ascii="Arial" w:hAnsi="Arial"/>
          <w:lang w:val="en-US"/>
        </w:rPr>
      </w:pPr>
      <w:r w:rsidRPr="00533AAD">
        <w:rPr>
          <w:rStyle w:val="FootnoteReference"/>
          <w:rFonts w:ascii="Arial" w:hAnsi="Arial"/>
        </w:rPr>
        <w:footnoteRef/>
      </w:r>
      <w:r w:rsidRPr="00533AAD">
        <w:rPr>
          <w:rFonts w:ascii="Arial" w:hAnsi="Arial"/>
        </w:rPr>
        <w:t xml:space="preserve"> </w:t>
      </w:r>
      <w:r w:rsidR="00533AAD" w:rsidRPr="00533AAD">
        <w:rPr>
          <w:rFonts w:ascii="Arial" w:hAnsi="Arial"/>
          <w:sz w:val="16"/>
          <w:szCs w:val="16"/>
          <w:lang w:val="en-US"/>
        </w:rPr>
        <w:t>It is</w:t>
      </w:r>
      <w:r w:rsidR="00533AAD">
        <w:rPr>
          <w:rFonts w:ascii="Arial" w:hAnsi="Arial"/>
          <w:sz w:val="16"/>
          <w:szCs w:val="16"/>
          <w:lang w:val="en-US"/>
        </w:rPr>
        <w:t xml:space="preserve">, </w:t>
      </w:r>
      <w:r w:rsidR="00533AAD" w:rsidRPr="00533AAD">
        <w:rPr>
          <w:rFonts w:ascii="Arial" w:hAnsi="Arial"/>
          <w:sz w:val="16"/>
          <w:szCs w:val="16"/>
          <w:lang w:val="en-US"/>
        </w:rPr>
        <w:t>of course, vital tha</w:t>
      </w:r>
      <w:r w:rsidR="002518D8">
        <w:rPr>
          <w:rFonts w:ascii="Arial" w:hAnsi="Arial"/>
          <w:sz w:val="16"/>
          <w:szCs w:val="16"/>
          <w:lang w:val="en-US"/>
        </w:rPr>
        <w:t xml:space="preserve">t pupils </w:t>
      </w:r>
      <w:r w:rsidR="00865AF4">
        <w:rPr>
          <w:rFonts w:ascii="Arial" w:hAnsi="Arial"/>
          <w:sz w:val="16"/>
          <w:szCs w:val="16"/>
          <w:lang w:val="en-US"/>
        </w:rPr>
        <w:t>have rapid</w:t>
      </w:r>
      <w:r w:rsidR="0080090F">
        <w:rPr>
          <w:rFonts w:ascii="Arial" w:hAnsi="Arial"/>
          <w:sz w:val="16"/>
          <w:szCs w:val="16"/>
          <w:lang w:val="en-US"/>
        </w:rPr>
        <w:t xml:space="preserve"> recall </w:t>
      </w:r>
      <w:r w:rsidR="00865AF4">
        <w:rPr>
          <w:rFonts w:ascii="Arial" w:hAnsi="Arial"/>
          <w:sz w:val="16"/>
          <w:szCs w:val="16"/>
          <w:lang w:val="en-US"/>
        </w:rPr>
        <w:t xml:space="preserve">of </w:t>
      </w:r>
      <w:r w:rsidR="0080090F">
        <w:rPr>
          <w:rFonts w:ascii="Arial" w:hAnsi="Arial"/>
          <w:sz w:val="16"/>
          <w:szCs w:val="16"/>
          <w:lang w:val="en-US"/>
        </w:rPr>
        <w:t xml:space="preserve">their multiplication tables </w:t>
      </w:r>
      <w:r w:rsidR="0078328B">
        <w:rPr>
          <w:rFonts w:ascii="Arial" w:hAnsi="Arial"/>
          <w:sz w:val="16"/>
          <w:szCs w:val="16"/>
          <w:lang w:val="en-US"/>
        </w:rPr>
        <w:t xml:space="preserve">to </w:t>
      </w:r>
      <w:r w:rsidR="009D4F51">
        <w:rPr>
          <w:rFonts w:ascii="Arial" w:hAnsi="Arial"/>
          <w:sz w:val="16"/>
          <w:szCs w:val="16"/>
          <w:lang w:val="en-US"/>
        </w:rPr>
        <w:t>make good progress with these ideas and this is an important aspect of being secondary ready.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E736" w14:textId="77777777" w:rsidR="004F2DD5" w:rsidRDefault="004F2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5D82" w14:textId="5480C309" w:rsidR="00984AF9" w:rsidRDefault="00984AF9">
    <w:pPr>
      <w:pStyle w:val="Header"/>
    </w:pPr>
    <w:r>
      <w:drawing>
        <wp:anchor distT="0" distB="0" distL="114300" distR="114300" simplePos="0" relativeHeight="251663360" behindDoc="1" locked="0" layoutInCell="1" allowOverlap="1" wp14:anchorId="6AC7023D" wp14:editId="5C88AD50">
          <wp:simplePos x="0" y="0"/>
          <wp:positionH relativeFrom="column">
            <wp:posOffset>3552825</wp:posOffset>
          </wp:positionH>
          <wp:positionV relativeFrom="paragraph">
            <wp:posOffset>-635</wp:posOffset>
          </wp:positionV>
          <wp:extent cx="1888490" cy="47752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8662" w14:textId="1FF0712F" w:rsidR="00A17C71" w:rsidRDefault="00DF25D9">
    <w:pPr>
      <w:pStyle w:val="Header"/>
    </w:pPr>
    <w:r>
      <w:drawing>
        <wp:anchor distT="0" distB="0" distL="114300" distR="114300" simplePos="0" relativeHeight="251661312" behindDoc="1" locked="0" layoutInCell="1" allowOverlap="1" wp14:anchorId="7D59B953" wp14:editId="1367D361">
          <wp:simplePos x="0" y="0"/>
          <wp:positionH relativeFrom="column">
            <wp:posOffset>3565525</wp:posOffset>
          </wp:positionH>
          <wp:positionV relativeFrom="paragraph">
            <wp:posOffset>20955</wp:posOffset>
          </wp:positionV>
          <wp:extent cx="1888490" cy="47752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83420"/>
    <w:multiLevelType w:val="hybridMultilevel"/>
    <w:tmpl w:val="C388C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EE5CF2"/>
    <w:multiLevelType w:val="hybridMultilevel"/>
    <w:tmpl w:val="55D8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815BDF"/>
    <w:multiLevelType w:val="hybridMultilevel"/>
    <w:tmpl w:val="9F1C7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112D"/>
    <w:multiLevelType w:val="hybridMultilevel"/>
    <w:tmpl w:val="E1BA2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282C3C"/>
    <w:multiLevelType w:val="hybridMultilevel"/>
    <w:tmpl w:val="53682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A7CFF"/>
    <w:multiLevelType w:val="hybridMultilevel"/>
    <w:tmpl w:val="2164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3"/>
  </w:num>
  <w:num w:numId="4">
    <w:abstractNumId w:val="6"/>
  </w:num>
  <w:num w:numId="5">
    <w:abstractNumId w:val="7"/>
  </w:num>
  <w:num w:numId="6">
    <w:abstractNumId w:val="4"/>
  </w:num>
  <w:num w:numId="7">
    <w:abstractNumId w:val="3"/>
  </w:num>
  <w:num w:numId="8">
    <w:abstractNumId w:val="17"/>
  </w:num>
  <w:num w:numId="9">
    <w:abstractNumId w:val="11"/>
  </w:num>
  <w:num w:numId="10">
    <w:abstractNumId w:val="9"/>
  </w:num>
  <w:num w:numId="11">
    <w:abstractNumId w:val="14"/>
  </w:num>
  <w:num w:numId="12">
    <w:abstractNumId w:val="8"/>
  </w:num>
  <w:num w:numId="13">
    <w:abstractNumId w:val="2"/>
  </w:num>
  <w:num w:numId="14">
    <w:abstractNumId w:val="0"/>
  </w:num>
  <w:num w:numId="15">
    <w:abstractNumId w:val="20"/>
  </w:num>
  <w:num w:numId="16">
    <w:abstractNumId w:val="15"/>
  </w:num>
  <w:num w:numId="17">
    <w:abstractNumId w:val="21"/>
  </w:num>
  <w:num w:numId="18">
    <w:abstractNumId w:val="5"/>
  </w:num>
  <w:num w:numId="19">
    <w:abstractNumId w:val="18"/>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62"/>
    <w:rsid w:val="0005128C"/>
    <w:rsid w:val="00055435"/>
    <w:rsid w:val="0008266D"/>
    <w:rsid w:val="00097026"/>
    <w:rsid w:val="00112CF3"/>
    <w:rsid w:val="00113EE1"/>
    <w:rsid w:val="00150688"/>
    <w:rsid w:val="00151B6F"/>
    <w:rsid w:val="001525C2"/>
    <w:rsid w:val="00165930"/>
    <w:rsid w:val="00187112"/>
    <w:rsid w:val="001967E6"/>
    <w:rsid w:val="001B4EB3"/>
    <w:rsid w:val="001D0473"/>
    <w:rsid w:val="001D14C8"/>
    <w:rsid w:val="001E36C6"/>
    <w:rsid w:val="001F0D3C"/>
    <w:rsid w:val="00206D5D"/>
    <w:rsid w:val="00217065"/>
    <w:rsid w:val="002233A8"/>
    <w:rsid w:val="002412F4"/>
    <w:rsid w:val="002518D8"/>
    <w:rsid w:val="00260D2F"/>
    <w:rsid w:val="00261A92"/>
    <w:rsid w:val="00283A17"/>
    <w:rsid w:val="00283D6A"/>
    <w:rsid w:val="002C1D72"/>
    <w:rsid w:val="002C5A54"/>
    <w:rsid w:val="002D04A9"/>
    <w:rsid w:val="002D73C5"/>
    <w:rsid w:val="002D7D97"/>
    <w:rsid w:val="0030510F"/>
    <w:rsid w:val="00323509"/>
    <w:rsid w:val="00347686"/>
    <w:rsid w:val="00370BA1"/>
    <w:rsid w:val="0042095B"/>
    <w:rsid w:val="0044150C"/>
    <w:rsid w:val="004416FC"/>
    <w:rsid w:val="0046196E"/>
    <w:rsid w:val="004823F4"/>
    <w:rsid w:val="004908EF"/>
    <w:rsid w:val="004A23AC"/>
    <w:rsid w:val="004D594A"/>
    <w:rsid w:val="004E5097"/>
    <w:rsid w:val="004F1A9A"/>
    <w:rsid w:val="004F2397"/>
    <w:rsid w:val="004F2DD5"/>
    <w:rsid w:val="005012C3"/>
    <w:rsid w:val="005034D7"/>
    <w:rsid w:val="00511102"/>
    <w:rsid w:val="005120F0"/>
    <w:rsid w:val="00513BE1"/>
    <w:rsid w:val="00517CF5"/>
    <w:rsid w:val="00521D1A"/>
    <w:rsid w:val="00526A62"/>
    <w:rsid w:val="00533AAD"/>
    <w:rsid w:val="0057079E"/>
    <w:rsid w:val="0057200D"/>
    <w:rsid w:val="00591A7D"/>
    <w:rsid w:val="00594101"/>
    <w:rsid w:val="00597F34"/>
    <w:rsid w:val="005A398D"/>
    <w:rsid w:val="005B3AF9"/>
    <w:rsid w:val="005D5E6F"/>
    <w:rsid w:val="005E7971"/>
    <w:rsid w:val="006019C4"/>
    <w:rsid w:val="006071BD"/>
    <w:rsid w:val="006345D6"/>
    <w:rsid w:val="00635591"/>
    <w:rsid w:val="00651BC5"/>
    <w:rsid w:val="006978A8"/>
    <w:rsid w:val="006B6F5D"/>
    <w:rsid w:val="006B7352"/>
    <w:rsid w:val="006C6C4E"/>
    <w:rsid w:val="006E0D84"/>
    <w:rsid w:val="00722CF3"/>
    <w:rsid w:val="00736108"/>
    <w:rsid w:val="00747250"/>
    <w:rsid w:val="00763AF2"/>
    <w:rsid w:val="0078328B"/>
    <w:rsid w:val="007E73A0"/>
    <w:rsid w:val="007F4671"/>
    <w:rsid w:val="0080090F"/>
    <w:rsid w:val="008048E0"/>
    <w:rsid w:val="008228DB"/>
    <w:rsid w:val="008276C1"/>
    <w:rsid w:val="00833D55"/>
    <w:rsid w:val="00836490"/>
    <w:rsid w:val="00846D33"/>
    <w:rsid w:val="008644B2"/>
    <w:rsid w:val="00865AF4"/>
    <w:rsid w:val="008B1F66"/>
    <w:rsid w:val="008C0DDC"/>
    <w:rsid w:val="008D69B3"/>
    <w:rsid w:val="008E0B83"/>
    <w:rsid w:val="0091118A"/>
    <w:rsid w:val="00927469"/>
    <w:rsid w:val="009778EE"/>
    <w:rsid w:val="00984AF9"/>
    <w:rsid w:val="00984BD0"/>
    <w:rsid w:val="009A5A1F"/>
    <w:rsid w:val="009B22D7"/>
    <w:rsid w:val="009B2961"/>
    <w:rsid w:val="009B3492"/>
    <w:rsid w:val="009C3904"/>
    <w:rsid w:val="009D4F51"/>
    <w:rsid w:val="009E7D78"/>
    <w:rsid w:val="009F0396"/>
    <w:rsid w:val="009F7E33"/>
    <w:rsid w:val="00A03F9F"/>
    <w:rsid w:val="00A05C7D"/>
    <w:rsid w:val="00A05D8E"/>
    <w:rsid w:val="00A17C71"/>
    <w:rsid w:val="00A20D1B"/>
    <w:rsid w:val="00AA617A"/>
    <w:rsid w:val="00AF3D30"/>
    <w:rsid w:val="00B173FA"/>
    <w:rsid w:val="00B20608"/>
    <w:rsid w:val="00B3584E"/>
    <w:rsid w:val="00B506D4"/>
    <w:rsid w:val="00B764C6"/>
    <w:rsid w:val="00B812DD"/>
    <w:rsid w:val="00BA0A45"/>
    <w:rsid w:val="00BA666B"/>
    <w:rsid w:val="00BB3E26"/>
    <w:rsid w:val="00BC0FBD"/>
    <w:rsid w:val="00BE764C"/>
    <w:rsid w:val="00BF46F1"/>
    <w:rsid w:val="00C00CA1"/>
    <w:rsid w:val="00C121D4"/>
    <w:rsid w:val="00C47EA5"/>
    <w:rsid w:val="00C56727"/>
    <w:rsid w:val="00C85CAE"/>
    <w:rsid w:val="00CA2B8D"/>
    <w:rsid w:val="00CA7480"/>
    <w:rsid w:val="00CD77E5"/>
    <w:rsid w:val="00CF79CD"/>
    <w:rsid w:val="00D10FDE"/>
    <w:rsid w:val="00D600EB"/>
    <w:rsid w:val="00D62548"/>
    <w:rsid w:val="00D66EC5"/>
    <w:rsid w:val="00D73F5A"/>
    <w:rsid w:val="00DA20DC"/>
    <w:rsid w:val="00DF08AF"/>
    <w:rsid w:val="00DF25D9"/>
    <w:rsid w:val="00E00BD9"/>
    <w:rsid w:val="00E04DCB"/>
    <w:rsid w:val="00E05920"/>
    <w:rsid w:val="00E05CF6"/>
    <w:rsid w:val="00E123BD"/>
    <w:rsid w:val="00E50384"/>
    <w:rsid w:val="00E504D4"/>
    <w:rsid w:val="00E54BE8"/>
    <w:rsid w:val="00E56AFD"/>
    <w:rsid w:val="00EA6BE6"/>
    <w:rsid w:val="00EF34E8"/>
    <w:rsid w:val="00F16051"/>
    <w:rsid w:val="00F31E3A"/>
    <w:rsid w:val="00F57E56"/>
    <w:rsid w:val="00F80582"/>
    <w:rsid w:val="00FA1A0C"/>
    <w:rsid w:val="00FC27B3"/>
    <w:rsid w:val="00FC6CE8"/>
    <w:rsid w:val="00FD2BB6"/>
    <w:rsid w:val="00FE1259"/>
    <w:rsid w:val="00FF0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imes New Roman" w:hAnsi="Century Gothic" w:cs="Arial"/>
        <w:b/>
        <w:bCs/>
        <w:color w:val="595959"/>
        <w:sz w:val="40"/>
        <w:szCs w:val="40"/>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Sub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opy"/>
    <w:qFormat/>
    <w:rsid w:val="006C6C4E"/>
    <w:pPr>
      <w:spacing w:before="230" w:line="230" w:lineRule="atLeast"/>
    </w:pPr>
    <w:rPr>
      <w:rFonts w:ascii="Myriad Pro" w:hAnsi="Myriad Pro"/>
      <w:b w:val="0"/>
      <w:sz w:val="20"/>
    </w:rPr>
  </w:style>
  <w:style w:type="paragraph" w:styleId="Heading1">
    <w:name w:val="heading 1"/>
    <w:aliases w:val="Title/Heading"/>
    <w:basedOn w:val="Normal"/>
    <w:next w:val="Normal"/>
    <w:qFormat/>
    <w:rsid w:val="00FC27B3"/>
    <w:pPr>
      <w:keepNext/>
      <w:spacing w:before="0" w:line="240" w:lineRule="auto"/>
      <w:outlineLvl w:val="0"/>
    </w:pPr>
    <w:rPr>
      <w:rFonts w:ascii="Arial" w:hAnsi="Arial"/>
      <w:b/>
      <w:sz w:val="40"/>
      <w:szCs w:val="24"/>
      <w:lang w:eastAsia="en-US"/>
    </w:rPr>
  </w:style>
  <w:style w:type="paragraph" w:styleId="Heading2">
    <w:name w:val="heading 2"/>
    <w:basedOn w:val="Normal"/>
    <w:next w:val="Normal"/>
    <w:pPr>
      <w:keepNext/>
      <w:spacing w:line="220" w:lineRule="atLeast"/>
      <w:outlineLvl w:val="1"/>
    </w:pPr>
    <w:rPr>
      <w:b/>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pPr>
      <w:tabs>
        <w:tab w:val="center" w:pos="4153"/>
        <w:tab w:val="right" w:pos="8306"/>
      </w:tabs>
    </w:p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style>
  <w:style w:type="paragraph" w:customStyle="1" w:styleId="Address">
    <w:name w:val="Address"/>
    <w:basedOn w:val="Normal"/>
    <w:pPr>
      <w:spacing w:before="0"/>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color w:val="008080"/>
      <w:sz w:val="22"/>
    </w:rPr>
  </w:style>
  <w:style w:type="paragraph" w:styleId="BodyText2">
    <w:name w:val="Body Text 2"/>
    <w:basedOn w:val="Normal"/>
    <w:link w:val="BodyText2Char"/>
    <w:pPr>
      <w:spacing w:line="220" w:lineRule="atLeast"/>
      <w:jc w:val="both"/>
    </w:pPr>
    <w:rPr>
      <w:color w:val="008080"/>
    </w:rPr>
  </w:style>
  <w:style w:type="character" w:styleId="Hyperlink">
    <w:name w:val="Hyperlink"/>
    <w:uiPriority w:val="99"/>
    <w:rPr>
      <w:color w:val="0000FF"/>
      <w:u w:val="single"/>
    </w:rPr>
  </w:style>
  <w:style w:type="paragraph" w:customStyle="1" w:styleId="TTTitle">
    <w:name w:val="TT Title"/>
    <w:basedOn w:val="Normal"/>
    <w:next w:val="Normal"/>
    <w:pPr>
      <w:spacing w:before="0" w:line="240" w:lineRule="auto"/>
      <w:jc w:val="center"/>
    </w:pPr>
    <w:rPr>
      <w:b/>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FC27B3"/>
    <w:pPr>
      <w:numPr>
        <w:ilvl w:val="1"/>
      </w:numPr>
      <w:spacing w:after="160"/>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rsid w:val="00FC27B3"/>
    <w:rPr>
      <w:rFonts w:ascii="Arial" w:eastAsiaTheme="minorEastAsia" w:hAnsi="Arial" w:cstheme="minorBidi"/>
      <w:b w:val="0"/>
      <w:color w:val="5A5A5A" w:themeColor="text1" w:themeTint="A5"/>
      <w:spacing w:val="15"/>
      <w:sz w:val="28"/>
      <w:szCs w:val="22"/>
    </w:rPr>
  </w:style>
  <w:style w:type="character" w:customStyle="1" w:styleId="FooterChar">
    <w:name w:val="Footer Char"/>
    <w:basedOn w:val="DefaultParagraphFont"/>
    <w:link w:val="Footer"/>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character" w:styleId="FootnoteReference">
    <w:name w:val="footnote reference"/>
    <w:basedOn w:val="DefaultParagraphFont"/>
    <w:unhideWhenUsed/>
    <w:rsid w:val="00651BC5"/>
    <w:rPr>
      <w:vertAlign w:val="superscript"/>
    </w:rPr>
  </w:style>
  <w:style w:type="paragraph" w:styleId="ListParagraph">
    <w:name w:val="List Paragraph"/>
    <w:basedOn w:val="Normal"/>
    <w:uiPriority w:val="34"/>
    <w:qFormat/>
    <w:rsid w:val="00C47EA5"/>
    <w:pPr>
      <w:spacing w:before="0" w:after="160" w:line="256" w:lineRule="auto"/>
      <w:ind w:left="720"/>
      <w:contextualSpacing/>
    </w:pPr>
    <w:rPr>
      <w:rFonts w:asciiTheme="minorHAnsi" w:eastAsiaTheme="minorHAnsi" w:hAnsiTheme="minorHAnsi" w:cstheme="minorBidi"/>
      <w:bCs w:val="0"/>
      <w:color w:val="auto"/>
      <w:sz w:val="22"/>
      <w:szCs w:val="22"/>
      <w:lang w:eastAsia="en-US"/>
    </w:rPr>
  </w:style>
  <w:style w:type="paragraph" w:styleId="FootnoteText">
    <w:name w:val="footnote text"/>
    <w:basedOn w:val="Normal"/>
    <w:link w:val="FootnoteTextChar"/>
    <w:rsid w:val="009A5A1F"/>
    <w:pPr>
      <w:spacing w:before="0" w:line="240" w:lineRule="auto"/>
    </w:pPr>
    <w:rPr>
      <w:szCs w:val="20"/>
    </w:rPr>
  </w:style>
  <w:style w:type="character" w:customStyle="1" w:styleId="FootnoteTextChar">
    <w:name w:val="Footnote Text Char"/>
    <w:basedOn w:val="DefaultParagraphFont"/>
    <w:link w:val="FootnoteText"/>
    <w:rsid w:val="009A5A1F"/>
    <w:rPr>
      <w:rFonts w:ascii="Myriad Pro" w:hAnsi="Myriad Pro"/>
      <w:b w:val="0"/>
      <w:sz w:val="20"/>
      <w:szCs w:val="20"/>
    </w:rPr>
  </w:style>
  <w:style w:type="paragraph" w:styleId="CommentSubject">
    <w:name w:val="annotation subject"/>
    <w:basedOn w:val="CommentText"/>
    <w:next w:val="CommentText"/>
    <w:link w:val="CommentSubjectChar"/>
    <w:rsid w:val="00AA617A"/>
    <w:pPr>
      <w:spacing w:before="230"/>
    </w:pPr>
    <w:rPr>
      <w:rFonts w:ascii="Myriad Pro" w:hAnsi="Myriad Pro"/>
      <w:b/>
      <w:szCs w:val="20"/>
      <w:lang w:val="en-GB" w:eastAsia="en-GB"/>
    </w:rPr>
  </w:style>
  <w:style w:type="character" w:customStyle="1" w:styleId="CommentTextChar">
    <w:name w:val="Comment Text Char"/>
    <w:basedOn w:val="DefaultParagraphFont"/>
    <w:link w:val="CommentText"/>
    <w:semiHidden/>
    <w:rsid w:val="00AA617A"/>
    <w:rPr>
      <w:rFonts w:ascii="Times New Roman" w:hAnsi="Times New Roman"/>
      <w:b w:val="0"/>
      <w:sz w:val="20"/>
      <w:lang w:val="en-US" w:eastAsia="en-US"/>
    </w:rPr>
  </w:style>
  <w:style w:type="character" w:customStyle="1" w:styleId="CommentSubjectChar">
    <w:name w:val="Comment Subject Char"/>
    <w:basedOn w:val="CommentTextChar"/>
    <w:link w:val="CommentSubject"/>
    <w:rsid w:val="00AA617A"/>
    <w:rPr>
      <w:rFonts w:ascii="Myriad Pro" w:hAnsi="Myriad Pro"/>
      <w:b/>
      <w:sz w:val="20"/>
      <w:szCs w:val="20"/>
      <w:lang w:val="en-US" w:eastAsia="en-US"/>
    </w:rPr>
  </w:style>
  <w:style w:type="character" w:styleId="PlaceholderText">
    <w:name w:val="Placeholder Text"/>
    <w:basedOn w:val="DefaultParagraphFont"/>
    <w:uiPriority w:val="99"/>
    <w:semiHidden/>
    <w:rsid w:val="00833D55"/>
    <w:rPr>
      <w:color w:val="808080"/>
    </w:rPr>
  </w:style>
  <w:style w:type="character" w:styleId="UnresolvedMention">
    <w:name w:val="Unresolved Mention"/>
    <w:basedOn w:val="DefaultParagraphFont"/>
    <w:uiPriority w:val="99"/>
    <w:semiHidden/>
    <w:unhideWhenUsed/>
    <w:rsid w:val="008C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75980">
      <w:bodyDiv w:val="1"/>
      <w:marLeft w:val="0"/>
      <w:marRight w:val="0"/>
      <w:marTop w:val="0"/>
      <w:marBottom w:val="0"/>
      <w:divBdr>
        <w:top w:val="none" w:sz="0" w:space="0" w:color="auto"/>
        <w:left w:val="none" w:sz="0" w:space="0" w:color="auto"/>
        <w:bottom w:val="none" w:sz="0" w:space="0" w:color="auto"/>
        <w:right w:val="none" w:sz="0" w:space="0" w:color="auto"/>
      </w:divBdr>
    </w:div>
    <w:div w:id="15449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etm.org.uk/teaching-for-mastery/mastery-materials/secondary-mastery-professional-development/" TargetMode="External"/><Relationship Id="rId18" Type="http://schemas.openxmlformats.org/officeDocument/2006/relationships/hyperlink" Target="https://www.ncetm.org.uk/media/xhqegzuq/ncetm_ks3_cc_2_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97805/Maths_guidance_year_6.pdf" TargetMode="External"/><Relationship Id="rId17" Type="http://schemas.openxmlformats.org/officeDocument/2006/relationships/hyperlink" Target="https://www.ncetm.org.uk/media/zeeniedj/ncetm_ks3_cc_1_4.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etm.org.uk/media/0mzbcnny/ncetm_ks3_theme_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cetm.org.uk/media/x2uj2qln/ncetm_ks3_theme_2.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etm.org.uk/media/mqfp3xb3/ncetm_ks3_cc_3_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etm.org.uk/media/oconaxqx/ncetm_ks3_theme_1.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AF5EC72D8DB4BBD68844986FCC4F3" ma:contentTypeVersion="10" ma:contentTypeDescription="Create a new document." ma:contentTypeScope="" ma:versionID="56daa28109d0c9ebe9cc30e7b0cf1625">
  <xsd:schema xmlns:xsd="http://www.w3.org/2001/XMLSchema" xmlns:xs="http://www.w3.org/2001/XMLSchema" xmlns:p="http://schemas.microsoft.com/office/2006/metadata/properties" xmlns:ns3="4682f752-cf74-438a-bebb-9c890ba775ba" targetNamespace="http://schemas.microsoft.com/office/2006/metadata/properties" ma:root="true" ma:fieldsID="f23371f4aef352ff593220449162b12d" ns3:_="">
    <xsd:import namespace="4682f752-cf74-438a-bebb-9c890ba775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2f752-cf74-438a-bebb-9c890ba77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46326-ED3C-4FBA-B008-AE4BCEF19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2f752-cf74-438a-bebb-9c890ba7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3F4B9-795C-4283-82C0-0CEB7C315A7B}">
  <ds:schemaRefs>
    <ds:schemaRef ds:uri="http://schemas.microsoft.com/sharepoint/v3/contenttype/forms"/>
  </ds:schemaRefs>
</ds:datastoreItem>
</file>

<file path=customXml/itemProps3.xml><?xml version="1.0" encoding="utf-8"?>
<ds:datastoreItem xmlns:ds="http://schemas.openxmlformats.org/officeDocument/2006/customXml" ds:itemID="{9747B1AE-5DC3-4B97-AABD-710437C2AB0B}">
  <ds:schemaRefs>
    <ds:schemaRef ds:uri="http://schemas.openxmlformats.org/officeDocument/2006/bibliography"/>
  </ds:schemaRefs>
</ds:datastoreItem>
</file>

<file path=customXml/itemProps4.xml><?xml version="1.0" encoding="utf-8"?>
<ds:datastoreItem xmlns:ds="http://schemas.openxmlformats.org/officeDocument/2006/customXml" ds:itemID="{ADDFBF13-BCA8-4534-8380-8ABE12FEF1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Gwen Tresidder</cp:lastModifiedBy>
  <cp:revision>16</cp:revision>
  <cp:lastPrinted>2006-10-20T09:58:00Z</cp:lastPrinted>
  <dcterms:created xsi:type="dcterms:W3CDTF">2020-08-27T15:27:00Z</dcterms:created>
  <dcterms:modified xsi:type="dcterms:W3CDTF">2020-09-01T13:30:00Z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0x010100B74AF5EC72D8DB4BBD68844986FCC4F3</vt:lpwstr>
  </property>
</Properties>
</file>